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95" w:rsidRDefault="00165BF2">
      <w:pPr>
        <w:jc w:val="center"/>
        <w:rPr>
          <w:rFonts w:ascii="黑体" w:eastAsia="黑体" w:hAnsi="黑体" w:cs="黑体"/>
          <w:sz w:val="44"/>
          <w:szCs w:val="44"/>
        </w:rPr>
      </w:pPr>
      <w:r>
        <w:rPr>
          <w:rFonts w:ascii="黑体" w:eastAsia="黑体" w:hAnsi="黑体" w:cs="黑体" w:hint="eastAsia"/>
          <w:sz w:val="44"/>
          <w:szCs w:val="44"/>
        </w:rPr>
        <w:t>山东省</w:t>
      </w:r>
      <w:r>
        <w:rPr>
          <w:rFonts w:ascii="黑体" w:eastAsia="黑体" w:hAnsi="黑体" w:cs="黑体"/>
          <w:sz w:val="44"/>
          <w:szCs w:val="44"/>
        </w:rPr>
        <w:t>城市服务技师学院</w:t>
      </w:r>
    </w:p>
    <w:p w:rsidR="00CB0795" w:rsidRDefault="00165BF2">
      <w:pPr>
        <w:jc w:val="center"/>
        <w:rPr>
          <w:rFonts w:ascii="黑体" w:eastAsia="黑体" w:hAnsi="黑体" w:cs="黑体"/>
          <w:sz w:val="44"/>
          <w:szCs w:val="44"/>
        </w:rPr>
      </w:pPr>
      <w:r>
        <w:rPr>
          <w:rFonts w:ascii="黑体" w:eastAsia="黑体" w:hAnsi="黑体" w:cs="黑体" w:hint="eastAsia"/>
          <w:sz w:val="44"/>
          <w:szCs w:val="44"/>
        </w:rPr>
        <w:t>学生校服采购需求方案</w:t>
      </w:r>
    </w:p>
    <w:p w:rsidR="00CB0795" w:rsidRDefault="00CB0795">
      <w:pPr>
        <w:pStyle w:val="a0"/>
        <w:jc w:val="center"/>
        <w:rPr>
          <w:rFonts w:ascii="仿宋_GB2312" w:eastAsia="仿宋_GB2312" w:hAnsi="仿宋_GB2312" w:cs="仿宋_GB2312"/>
          <w:sz w:val="32"/>
          <w:szCs w:val="32"/>
        </w:rPr>
      </w:pP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采购人：山东省城市服务技师学院</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项目名称：学生校服</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编制时间： 2020年1月19日</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一、项目概况及预算情况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1．项目名称：山东省城市服务技师学院学生校服。</w:t>
      </w:r>
      <w:r w:rsidR="00F07A81">
        <w:rPr>
          <w:rFonts w:ascii="仿宋_GB2312" w:eastAsia="仿宋_GB2312" w:hAnsi="仿宋_GB2312" w:cs="仿宋_GB2312" w:hint="eastAsia"/>
          <w:sz w:val="32"/>
          <w:szCs w:val="32"/>
        </w:rPr>
        <w:t>单套</w:t>
      </w:r>
      <w:r w:rsidR="00F07A81">
        <w:rPr>
          <w:rFonts w:ascii="仿宋_GB2312" w:eastAsia="仿宋_GB2312" w:hAnsi="仿宋_GB2312" w:cs="仿宋_GB2312"/>
          <w:sz w:val="32"/>
          <w:szCs w:val="32"/>
        </w:rPr>
        <w:t>校服包括</w:t>
      </w:r>
      <w:r w:rsidR="00F07A81">
        <w:rPr>
          <w:rFonts w:ascii="仿宋_GB2312" w:eastAsia="仿宋_GB2312" w:hAnsi="仿宋_GB2312" w:cs="仿宋_GB2312" w:hint="eastAsia"/>
          <w:sz w:val="32"/>
          <w:szCs w:val="32"/>
        </w:rPr>
        <w:t>春秋装</w:t>
      </w:r>
      <w:r w:rsidR="00F07A81">
        <w:rPr>
          <w:rFonts w:ascii="仿宋_GB2312" w:eastAsia="仿宋_GB2312" w:hAnsi="仿宋_GB2312" w:cs="仿宋_GB2312"/>
          <w:sz w:val="32"/>
          <w:szCs w:val="32"/>
        </w:rPr>
        <w:t>（</w:t>
      </w:r>
      <w:r w:rsidR="00F07A81">
        <w:rPr>
          <w:rFonts w:ascii="仿宋_GB2312" w:eastAsia="仿宋_GB2312" w:hAnsi="仿宋_GB2312" w:cs="仿宋_GB2312" w:hint="eastAsia"/>
          <w:sz w:val="32"/>
          <w:szCs w:val="32"/>
        </w:rPr>
        <w:t>含</w:t>
      </w:r>
      <w:r w:rsidR="00F07A81">
        <w:rPr>
          <w:rFonts w:ascii="仿宋_GB2312" w:eastAsia="仿宋_GB2312" w:hAnsi="仿宋_GB2312" w:cs="仿宋_GB2312"/>
          <w:sz w:val="32"/>
          <w:szCs w:val="32"/>
        </w:rPr>
        <w:t>裤子）2</w:t>
      </w:r>
      <w:r w:rsidR="00F07A81">
        <w:rPr>
          <w:rFonts w:ascii="仿宋_GB2312" w:eastAsia="仿宋_GB2312" w:hAnsi="仿宋_GB2312" w:cs="仿宋_GB2312" w:hint="eastAsia"/>
          <w:sz w:val="32"/>
          <w:szCs w:val="32"/>
        </w:rPr>
        <w:t>套</w:t>
      </w:r>
      <w:r w:rsidR="00F07A81">
        <w:rPr>
          <w:rFonts w:ascii="仿宋_GB2312" w:eastAsia="仿宋_GB2312" w:hAnsi="仿宋_GB2312" w:cs="仿宋_GB2312"/>
          <w:sz w:val="32"/>
          <w:szCs w:val="32"/>
        </w:rPr>
        <w:t>，</w:t>
      </w:r>
      <w:r w:rsidR="00F07A81">
        <w:rPr>
          <w:rFonts w:ascii="仿宋_GB2312" w:eastAsia="仿宋_GB2312" w:hAnsi="仿宋_GB2312" w:cs="仿宋_GB2312" w:hint="eastAsia"/>
          <w:sz w:val="32"/>
          <w:szCs w:val="32"/>
        </w:rPr>
        <w:t>夏装</w:t>
      </w:r>
      <w:r w:rsidR="00F07A81">
        <w:rPr>
          <w:rFonts w:ascii="仿宋_GB2312" w:eastAsia="仿宋_GB2312" w:hAnsi="仿宋_GB2312" w:cs="仿宋_GB2312"/>
          <w:sz w:val="32"/>
          <w:szCs w:val="32"/>
        </w:rPr>
        <w:t>（</w:t>
      </w:r>
      <w:r w:rsidR="00F07A81">
        <w:rPr>
          <w:rFonts w:ascii="仿宋_GB2312" w:eastAsia="仿宋_GB2312" w:hAnsi="仿宋_GB2312" w:cs="仿宋_GB2312" w:hint="eastAsia"/>
          <w:sz w:val="32"/>
          <w:szCs w:val="32"/>
        </w:rPr>
        <w:t>T血衫、</w:t>
      </w:r>
      <w:r w:rsidR="00F07A81">
        <w:rPr>
          <w:rFonts w:ascii="仿宋_GB2312" w:eastAsia="仿宋_GB2312" w:hAnsi="仿宋_GB2312" w:cs="仿宋_GB2312"/>
          <w:sz w:val="32"/>
          <w:szCs w:val="32"/>
        </w:rPr>
        <w:t>圆领衫</w:t>
      </w:r>
      <w:r w:rsidR="00F07A81">
        <w:rPr>
          <w:rFonts w:ascii="仿宋_GB2312" w:eastAsia="仿宋_GB2312" w:hAnsi="仿宋_GB2312" w:cs="仿宋_GB2312" w:hint="eastAsia"/>
          <w:sz w:val="32"/>
          <w:szCs w:val="32"/>
        </w:rPr>
        <w:t>、</w:t>
      </w:r>
      <w:r w:rsidR="00F07A81">
        <w:rPr>
          <w:rFonts w:ascii="仿宋_GB2312" w:eastAsia="仿宋_GB2312" w:hAnsi="仿宋_GB2312" w:cs="仿宋_GB2312"/>
          <w:sz w:val="32"/>
          <w:szCs w:val="32"/>
        </w:rPr>
        <w:t>夏裤）</w:t>
      </w:r>
      <w:r w:rsidR="00F07A81">
        <w:rPr>
          <w:rFonts w:ascii="仿宋_GB2312" w:eastAsia="仿宋_GB2312" w:hAnsi="仿宋_GB2312" w:cs="仿宋_GB2312" w:hint="eastAsia"/>
          <w:sz w:val="32"/>
          <w:szCs w:val="32"/>
        </w:rPr>
        <w:t>各1件</w:t>
      </w:r>
      <w:r w:rsidR="00F07A81">
        <w:rPr>
          <w:rFonts w:ascii="仿宋_GB2312" w:eastAsia="仿宋_GB2312" w:hAnsi="仿宋_GB2312" w:cs="仿宋_GB2312"/>
          <w:sz w:val="32"/>
          <w:szCs w:val="32"/>
        </w:rPr>
        <w:t>（</w:t>
      </w:r>
      <w:r w:rsidR="00F07A81">
        <w:rPr>
          <w:rFonts w:ascii="仿宋_GB2312" w:eastAsia="仿宋_GB2312" w:hAnsi="仿宋_GB2312" w:cs="仿宋_GB2312" w:hint="eastAsia"/>
          <w:sz w:val="32"/>
          <w:szCs w:val="32"/>
        </w:rPr>
        <w:t>条</w:t>
      </w:r>
      <w:r w:rsidR="00F07A81">
        <w:rPr>
          <w:rFonts w:ascii="仿宋_GB2312" w:eastAsia="仿宋_GB2312" w:hAnsi="仿宋_GB2312" w:cs="仿宋_GB2312"/>
          <w:sz w:val="32"/>
          <w:szCs w:val="32"/>
        </w:rPr>
        <w:t>）</w:t>
      </w:r>
      <w:r w:rsidR="00F07A81">
        <w:rPr>
          <w:rFonts w:ascii="仿宋_GB2312" w:eastAsia="仿宋_GB2312" w:hAnsi="仿宋_GB2312" w:cs="仿宋_GB2312" w:hint="eastAsia"/>
          <w:sz w:val="32"/>
          <w:szCs w:val="32"/>
        </w:rPr>
        <w:t>。</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2．招标控制价：单套</w:t>
      </w:r>
      <w:r w:rsidR="00F07A81">
        <w:rPr>
          <w:rFonts w:ascii="仿宋_GB2312" w:eastAsia="仿宋_GB2312" w:hAnsi="仿宋_GB2312" w:cs="仿宋_GB2312" w:hint="eastAsia"/>
          <w:sz w:val="32"/>
          <w:szCs w:val="32"/>
        </w:rPr>
        <w:t>校服</w:t>
      </w:r>
      <w:r>
        <w:rPr>
          <w:rFonts w:ascii="仿宋_GB2312" w:eastAsia="仿宋_GB2312" w:hAnsi="仿宋_GB2312" w:cs="仿宋_GB2312" w:hint="eastAsia"/>
          <w:sz w:val="32"/>
          <w:szCs w:val="32"/>
        </w:rPr>
        <w:t>价格控制在350元以内,约需3000套（以学生实际需求套数为准），本项目预算为人民币1050000元。</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3．资金性质：学生自费。</w:t>
      </w:r>
    </w:p>
    <w:p w:rsidR="00CB0795" w:rsidRDefault="00165BF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采购方式：公开</w:t>
      </w:r>
      <w:r>
        <w:rPr>
          <w:rFonts w:ascii="仿宋_GB2312" w:eastAsia="仿宋_GB2312" w:hAnsi="仿宋_GB2312" w:cs="仿宋_GB2312" w:hint="eastAsia"/>
          <w:sz w:val="32"/>
          <w:szCs w:val="32"/>
        </w:rPr>
        <w:t>招标。</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二、采购标的具体情况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EC132B">
        <w:rPr>
          <w:rFonts w:ascii="仿宋_GB2312" w:eastAsia="仿宋_GB2312" w:hAnsi="仿宋_GB2312" w:cs="仿宋_GB2312" w:hint="eastAsia"/>
          <w:sz w:val="32"/>
          <w:szCs w:val="32"/>
        </w:rPr>
        <w:t>采购内容</w:t>
      </w:r>
      <w:bookmarkStart w:id="0" w:name="_GoBack"/>
      <w:bookmarkEnd w:id="0"/>
    </w:p>
    <w:tbl>
      <w:tblPr>
        <w:tblW w:w="8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2"/>
        <w:gridCol w:w="993"/>
        <w:gridCol w:w="836"/>
        <w:gridCol w:w="4754"/>
        <w:gridCol w:w="1430"/>
      </w:tblGrid>
      <w:tr w:rsidR="00BF3BC2" w:rsidTr="00BF3BC2">
        <w:trPr>
          <w:trHeight w:val="207"/>
          <w:jc w:val="center"/>
        </w:trPr>
        <w:tc>
          <w:tcPr>
            <w:tcW w:w="832"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名称</w:t>
            </w:r>
          </w:p>
        </w:tc>
        <w:tc>
          <w:tcPr>
            <w:tcW w:w="993"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p>
        </w:tc>
        <w:tc>
          <w:tcPr>
            <w:tcW w:w="836"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单位</w:t>
            </w: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技术要求</w:t>
            </w:r>
          </w:p>
        </w:tc>
        <w:tc>
          <w:tcPr>
            <w:tcW w:w="1430"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备注</w:t>
            </w:r>
          </w:p>
        </w:tc>
      </w:tr>
      <w:tr w:rsidR="00BF3BC2" w:rsidTr="00BF3BC2">
        <w:trPr>
          <w:trHeight w:val="207"/>
          <w:jc w:val="center"/>
        </w:trPr>
        <w:tc>
          <w:tcPr>
            <w:tcW w:w="832"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春秋装</w:t>
            </w:r>
          </w:p>
        </w:tc>
        <w:tc>
          <w:tcPr>
            <w:tcW w:w="993"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sz w:val="22"/>
                <w:szCs w:val="22"/>
              </w:rPr>
              <w:t>套装</w:t>
            </w:r>
          </w:p>
        </w:tc>
        <w:tc>
          <w:tcPr>
            <w:tcW w:w="836"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套</w:t>
            </w: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面料：氨纶拉架健康布</w:t>
            </w:r>
          </w:p>
        </w:tc>
        <w:tc>
          <w:tcPr>
            <w:tcW w:w="1430"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p>
        </w:tc>
      </w:tr>
      <w:tr w:rsidR="00BF3BC2" w:rsidTr="00BF3BC2">
        <w:trPr>
          <w:trHeight w:val="1165"/>
          <w:jc w:val="center"/>
        </w:trPr>
        <w:tc>
          <w:tcPr>
            <w:tcW w:w="832"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993"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836"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成份：93%聚酯纤维/7%氨纶                      细度：75D/72F涤纶+30D氨纶                   克重：≥300g/m</w:t>
            </w:r>
            <w:r>
              <w:rPr>
                <w:rFonts w:ascii="Calibri" w:eastAsia="仿宋" w:hAnsi="Calibri" w:cs="Calibri"/>
                <w:color w:val="000000"/>
                <w:kern w:val="0"/>
                <w:sz w:val="22"/>
                <w:szCs w:val="22"/>
                <w:lang w:bidi="ar"/>
              </w:rPr>
              <w:t>²</w:t>
            </w:r>
            <w:r>
              <w:rPr>
                <w:rFonts w:ascii="仿宋" w:eastAsia="仿宋" w:hAnsi="仿宋" w:cs="宋体" w:hint="eastAsia"/>
                <w:color w:val="000000"/>
                <w:kern w:val="0"/>
                <w:sz w:val="22"/>
                <w:szCs w:val="22"/>
                <w:lang w:bidi="ar"/>
              </w:rPr>
              <w:t xml:space="preserve">                              辅料：罗纹成份：97%聚酯纤维/3%氨纶          密度：16针                                   拉链：5#尼龙反光拉链    </w:t>
            </w:r>
          </w:p>
        </w:tc>
        <w:tc>
          <w:tcPr>
            <w:tcW w:w="1430"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具体数量以学生入学实数为准。</w:t>
            </w:r>
          </w:p>
        </w:tc>
      </w:tr>
      <w:tr w:rsidR="00BF3BC2" w:rsidTr="00BF3BC2">
        <w:trPr>
          <w:trHeight w:val="207"/>
          <w:jc w:val="center"/>
        </w:trPr>
        <w:tc>
          <w:tcPr>
            <w:tcW w:w="832"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夏装</w:t>
            </w:r>
          </w:p>
        </w:tc>
        <w:tc>
          <w:tcPr>
            <w:tcW w:w="993"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T恤衫</w:t>
            </w:r>
          </w:p>
        </w:tc>
        <w:tc>
          <w:tcPr>
            <w:tcW w:w="836"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件</w:t>
            </w: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面料1：珠地网眼</w:t>
            </w:r>
          </w:p>
        </w:tc>
        <w:tc>
          <w:tcPr>
            <w:tcW w:w="1430" w:type="dxa"/>
            <w:vMerge/>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p>
        </w:tc>
      </w:tr>
      <w:tr w:rsidR="00BF3BC2" w:rsidTr="00BF3BC2">
        <w:trPr>
          <w:trHeight w:val="782"/>
          <w:jc w:val="center"/>
        </w:trPr>
        <w:tc>
          <w:tcPr>
            <w:tcW w:w="832"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993"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836"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 xml:space="preserve">成份：95%棉5%氨纶                   </w:t>
            </w:r>
          </w:p>
          <w:p w:rsidR="00BF3BC2" w:rsidRDefault="00BF3BC2">
            <w:pPr>
              <w:widowControl/>
              <w:jc w:val="left"/>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 xml:space="preserve">纱支：32S精梳棉                 </w:t>
            </w:r>
          </w:p>
          <w:p w:rsidR="00BF3BC2" w:rsidRDefault="00BF3BC2">
            <w:pPr>
              <w:widowControl/>
              <w:jc w:val="left"/>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克重：≥210g/m</w:t>
            </w:r>
            <w:r>
              <w:rPr>
                <w:rFonts w:ascii="Calibri" w:eastAsia="仿宋" w:hAnsi="Calibri" w:cs="Calibri"/>
                <w:color w:val="000000"/>
                <w:kern w:val="0"/>
                <w:sz w:val="22"/>
                <w:szCs w:val="22"/>
                <w:lang w:bidi="ar"/>
              </w:rPr>
              <w:t>²</w:t>
            </w:r>
            <w:r>
              <w:rPr>
                <w:rFonts w:ascii="仿宋" w:eastAsia="仿宋" w:hAnsi="仿宋" w:cs="宋体" w:hint="eastAsia"/>
                <w:color w:val="000000"/>
                <w:kern w:val="0"/>
                <w:sz w:val="22"/>
                <w:szCs w:val="22"/>
                <w:lang w:bidi="ar"/>
              </w:rPr>
              <w:t xml:space="preserve">       </w:t>
            </w:r>
          </w:p>
          <w:p w:rsidR="00BF3BC2" w:rsidRDefault="00BF3BC2">
            <w:pPr>
              <w:widowControl/>
              <w:jc w:val="left"/>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 xml:space="preserve">辅料：罗纹成份：100%聚酯纤维                </w:t>
            </w:r>
            <w:r>
              <w:rPr>
                <w:rFonts w:ascii="仿宋" w:eastAsia="仿宋" w:hAnsi="仿宋" w:cs="宋体" w:hint="eastAsia"/>
                <w:color w:val="000000"/>
                <w:kern w:val="0"/>
                <w:sz w:val="22"/>
                <w:szCs w:val="22"/>
                <w:lang w:bidi="ar"/>
              </w:rPr>
              <w:lastRenderedPageBreak/>
              <w:t xml:space="preserve">密度：16针   </w:t>
            </w:r>
          </w:p>
        </w:tc>
        <w:tc>
          <w:tcPr>
            <w:tcW w:w="1430"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r>
      <w:tr w:rsidR="00BF3BC2" w:rsidTr="00BF3BC2">
        <w:trPr>
          <w:trHeight w:val="207"/>
          <w:jc w:val="center"/>
        </w:trPr>
        <w:tc>
          <w:tcPr>
            <w:tcW w:w="832"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993"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圆领衫</w:t>
            </w:r>
          </w:p>
        </w:tc>
        <w:tc>
          <w:tcPr>
            <w:tcW w:w="836"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件</w:t>
            </w: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面料2：氨纶健康布</w:t>
            </w:r>
          </w:p>
        </w:tc>
        <w:tc>
          <w:tcPr>
            <w:tcW w:w="1430" w:type="dxa"/>
            <w:vMerge/>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p>
        </w:tc>
      </w:tr>
      <w:tr w:rsidR="00BF3BC2" w:rsidTr="00BF3BC2">
        <w:trPr>
          <w:trHeight w:val="399"/>
          <w:jc w:val="center"/>
        </w:trPr>
        <w:tc>
          <w:tcPr>
            <w:tcW w:w="832"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993"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836"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成份：92%聚酯纤维/8%氨纶                  克重：≥210g/m</w:t>
            </w:r>
            <w:r>
              <w:rPr>
                <w:rFonts w:ascii="Calibri" w:eastAsia="仿宋" w:hAnsi="Calibri" w:cs="Calibri"/>
                <w:color w:val="000000"/>
                <w:kern w:val="0"/>
                <w:sz w:val="22"/>
                <w:szCs w:val="22"/>
                <w:lang w:bidi="ar"/>
              </w:rPr>
              <w:t>²</w:t>
            </w:r>
          </w:p>
        </w:tc>
        <w:tc>
          <w:tcPr>
            <w:tcW w:w="1430"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r>
      <w:tr w:rsidR="00BF3BC2" w:rsidTr="00BF3BC2">
        <w:trPr>
          <w:trHeight w:val="207"/>
          <w:jc w:val="center"/>
        </w:trPr>
        <w:tc>
          <w:tcPr>
            <w:tcW w:w="832"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993"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夏裤</w:t>
            </w:r>
          </w:p>
        </w:tc>
        <w:tc>
          <w:tcPr>
            <w:tcW w:w="836" w:type="dxa"/>
            <w:vMerge w:val="restart"/>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r>
              <w:rPr>
                <w:rFonts w:ascii="仿宋" w:eastAsia="仿宋" w:hAnsi="仿宋" w:cs="宋体" w:hint="eastAsia"/>
                <w:color w:val="000000"/>
                <w:kern w:val="0"/>
                <w:sz w:val="22"/>
                <w:szCs w:val="22"/>
                <w:lang w:bidi="ar"/>
              </w:rPr>
              <w:t>件</w:t>
            </w: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面料3：氨纶涤盖棉健康布</w:t>
            </w:r>
          </w:p>
        </w:tc>
        <w:tc>
          <w:tcPr>
            <w:tcW w:w="1430" w:type="dxa"/>
            <w:vMerge/>
            <w:tcBorders>
              <w:tl2br w:val="nil"/>
              <w:tr2bl w:val="nil"/>
            </w:tcBorders>
            <w:shd w:val="clear" w:color="auto" w:fill="auto"/>
            <w:tcMar>
              <w:top w:w="15" w:type="dxa"/>
              <w:left w:w="15" w:type="dxa"/>
              <w:right w:w="15" w:type="dxa"/>
            </w:tcMar>
            <w:vAlign w:val="center"/>
          </w:tcPr>
          <w:p w:rsidR="00BF3BC2" w:rsidRDefault="00BF3BC2">
            <w:pPr>
              <w:widowControl/>
              <w:jc w:val="center"/>
              <w:textAlignment w:val="center"/>
              <w:rPr>
                <w:rFonts w:ascii="仿宋" w:eastAsia="仿宋" w:hAnsi="仿宋" w:cs="宋体"/>
                <w:color w:val="000000"/>
                <w:kern w:val="0"/>
                <w:sz w:val="22"/>
                <w:szCs w:val="22"/>
                <w:lang w:bidi="ar"/>
              </w:rPr>
            </w:pPr>
          </w:p>
        </w:tc>
      </w:tr>
      <w:tr w:rsidR="00BF3BC2" w:rsidTr="00BF3BC2">
        <w:trPr>
          <w:trHeight w:val="405"/>
          <w:jc w:val="center"/>
        </w:trPr>
        <w:tc>
          <w:tcPr>
            <w:tcW w:w="832"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993" w:type="dxa"/>
            <w:vMerge/>
            <w:tcBorders>
              <w:tl2br w:val="nil"/>
              <w:tr2bl w:val="nil"/>
            </w:tcBorders>
            <w:shd w:val="clear" w:color="auto" w:fill="auto"/>
            <w:tcMar>
              <w:top w:w="15" w:type="dxa"/>
              <w:left w:w="15" w:type="dxa"/>
              <w:right w:w="15" w:type="dxa"/>
            </w:tcMar>
            <w:vAlign w:val="center"/>
          </w:tcPr>
          <w:p w:rsidR="00BF3BC2" w:rsidRDefault="00BF3BC2">
            <w:pPr>
              <w:jc w:val="center"/>
              <w:rPr>
                <w:rFonts w:ascii="仿宋" w:eastAsia="仿宋" w:hAnsi="仿宋" w:cs="宋体"/>
                <w:color w:val="000000"/>
                <w:sz w:val="22"/>
                <w:szCs w:val="22"/>
              </w:rPr>
            </w:pPr>
          </w:p>
        </w:tc>
        <w:tc>
          <w:tcPr>
            <w:tcW w:w="836"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c>
          <w:tcPr>
            <w:tcW w:w="4754" w:type="dxa"/>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sz w:val="22"/>
                <w:szCs w:val="22"/>
              </w:rPr>
            </w:pPr>
            <w:r>
              <w:rPr>
                <w:rFonts w:ascii="仿宋" w:eastAsia="仿宋" w:hAnsi="仿宋" w:cs="宋体" w:hint="eastAsia"/>
                <w:color w:val="000000"/>
                <w:kern w:val="0"/>
                <w:sz w:val="22"/>
                <w:szCs w:val="22"/>
                <w:lang w:bidi="ar"/>
              </w:rPr>
              <w:t>成份：50%棉/42%聚酯纤维/8%氨纶            细度：75D+40支纯棉+30D氨纶                 克重：≥230g/m</w:t>
            </w:r>
            <w:r>
              <w:rPr>
                <w:rFonts w:ascii="Calibri" w:eastAsia="仿宋" w:hAnsi="Calibri" w:cs="Calibri"/>
                <w:color w:val="000000"/>
                <w:kern w:val="0"/>
                <w:sz w:val="22"/>
                <w:szCs w:val="22"/>
                <w:lang w:bidi="ar"/>
              </w:rPr>
              <w:t>²</w:t>
            </w:r>
          </w:p>
        </w:tc>
        <w:tc>
          <w:tcPr>
            <w:tcW w:w="1430" w:type="dxa"/>
            <w:vMerge/>
            <w:tcBorders>
              <w:tl2br w:val="nil"/>
              <w:tr2bl w:val="nil"/>
            </w:tcBorders>
            <w:shd w:val="clear" w:color="auto" w:fill="auto"/>
            <w:tcMar>
              <w:top w:w="15" w:type="dxa"/>
              <w:left w:w="15" w:type="dxa"/>
              <w:right w:w="15" w:type="dxa"/>
            </w:tcMar>
            <w:vAlign w:val="center"/>
          </w:tcPr>
          <w:p w:rsidR="00BF3BC2" w:rsidRDefault="00BF3BC2">
            <w:pPr>
              <w:widowControl/>
              <w:jc w:val="left"/>
              <w:textAlignment w:val="center"/>
              <w:rPr>
                <w:rFonts w:ascii="仿宋" w:eastAsia="仿宋" w:hAnsi="仿宋" w:cs="宋体"/>
                <w:color w:val="000000"/>
                <w:kern w:val="0"/>
                <w:sz w:val="22"/>
                <w:szCs w:val="22"/>
                <w:lang w:bidi="ar"/>
              </w:rPr>
            </w:pPr>
          </w:p>
        </w:tc>
      </w:tr>
    </w:tbl>
    <w:p w:rsidR="00CB0795" w:rsidRDefault="00165BF2">
      <w:pPr>
        <w:pStyle w:val="a0"/>
        <w:rPr>
          <w:rFonts w:ascii="仿宋" w:eastAsia="仿宋" w:hAnsi="仿宋" w:cs="仿宋"/>
        </w:rPr>
      </w:pPr>
      <w:r>
        <w:rPr>
          <w:rFonts w:ascii="仿宋" w:eastAsia="仿宋" w:hAnsi="仿宋" w:cs="仿宋" w:hint="eastAsia"/>
          <w:noProof/>
        </w:rPr>
        <w:drawing>
          <wp:inline distT="0" distB="0" distL="114300" distR="114300">
            <wp:extent cx="1845945" cy="2369185"/>
            <wp:effectExtent l="0" t="0" r="1905" b="12065"/>
            <wp:docPr id="1" name="图片 1" descr="1da58dd74462e7b52ed430be3b7f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da58dd74462e7b52ed430be3b7fa3a"/>
                    <pic:cNvPicPr>
                      <a:picLocks noChangeAspect="1"/>
                    </pic:cNvPicPr>
                  </pic:nvPicPr>
                  <pic:blipFill>
                    <a:blip r:embed="rId7"/>
                    <a:stretch>
                      <a:fillRect/>
                    </a:stretch>
                  </pic:blipFill>
                  <pic:spPr>
                    <a:xfrm>
                      <a:off x="0" y="0"/>
                      <a:ext cx="1845945" cy="2369185"/>
                    </a:xfrm>
                    <a:prstGeom prst="rect">
                      <a:avLst/>
                    </a:prstGeom>
                  </pic:spPr>
                </pic:pic>
              </a:graphicData>
            </a:graphic>
          </wp:inline>
        </w:drawing>
      </w:r>
      <w:r>
        <w:rPr>
          <w:rFonts w:ascii="仿宋" w:eastAsia="仿宋" w:hAnsi="仿宋" w:cs="仿宋" w:hint="eastAsia"/>
        </w:rPr>
        <w:t xml:space="preserve">   </w:t>
      </w:r>
      <w:r>
        <w:rPr>
          <w:rFonts w:ascii="仿宋" w:eastAsia="仿宋" w:hAnsi="仿宋" w:cs="仿宋" w:hint="eastAsia"/>
          <w:noProof/>
        </w:rPr>
        <w:drawing>
          <wp:inline distT="0" distB="0" distL="114300" distR="114300">
            <wp:extent cx="1862455" cy="2382520"/>
            <wp:effectExtent l="0" t="0" r="4445" b="17780"/>
            <wp:docPr id="2" name="图片 2" descr="2316cecbd45bc536a94bbbb0a681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16cecbd45bc536a94bbbb0a68169f"/>
                    <pic:cNvPicPr>
                      <a:picLocks noChangeAspect="1"/>
                    </pic:cNvPicPr>
                  </pic:nvPicPr>
                  <pic:blipFill>
                    <a:blip r:embed="rId8"/>
                    <a:stretch>
                      <a:fillRect/>
                    </a:stretch>
                  </pic:blipFill>
                  <pic:spPr>
                    <a:xfrm>
                      <a:off x="0" y="0"/>
                      <a:ext cx="1862455" cy="2382520"/>
                    </a:xfrm>
                    <a:prstGeom prst="rect">
                      <a:avLst/>
                    </a:prstGeom>
                  </pic:spPr>
                </pic:pic>
              </a:graphicData>
            </a:graphic>
          </wp:inline>
        </w:drawing>
      </w:r>
      <w:r>
        <w:rPr>
          <w:rFonts w:ascii="仿宋" w:eastAsia="仿宋" w:hAnsi="仿宋" w:cs="仿宋" w:hint="eastAsia"/>
        </w:rPr>
        <w:t xml:space="preserve">    </w:t>
      </w:r>
      <w:r>
        <w:rPr>
          <w:rFonts w:ascii="仿宋" w:eastAsia="仿宋" w:hAnsi="仿宋" w:cs="仿宋" w:hint="eastAsia"/>
          <w:noProof/>
        </w:rPr>
        <w:drawing>
          <wp:inline distT="0" distB="0" distL="114300" distR="114300">
            <wp:extent cx="1890395" cy="2391410"/>
            <wp:effectExtent l="0" t="0" r="14605" b="8890"/>
            <wp:docPr id="3" name="图片 3" descr="4034895672c956bcc8456139e8297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034895672c956bcc8456139e82979f"/>
                    <pic:cNvPicPr>
                      <a:picLocks noChangeAspect="1"/>
                    </pic:cNvPicPr>
                  </pic:nvPicPr>
                  <pic:blipFill>
                    <a:blip r:embed="rId9"/>
                    <a:stretch>
                      <a:fillRect/>
                    </a:stretch>
                  </pic:blipFill>
                  <pic:spPr>
                    <a:xfrm>
                      <a:off x="0" y="0"/>
                      <a:ext cx="1890395" cy="2391410"/>
                    </a:xfrm>
                    <a:prstGeom prst="rect">
                      <a:avLst/>
                    </a:prstGeom>
                  </pic:spPr>
                </pic:pic>
              </a:graphicData>
            </a:graphic>
          </wp:inline>
        </w:drawing>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需满足国家相关标准、行业标准、地方标准或者其他标准、规范，国家及地方现行的相关最新标准。</w:t>
      </w:r>
      <w:r>
        <w:rPr>
          <w:rFonts w:ascii="仿宋_GB2312" w:eastAsia="仿宋_GB2312" w:hAnsi="仿宋_GB2312" w:cs="仿宋_GB2312" w:hint="eastAsia"/>
          <w:sz w:val="32"/>
          <w:szCs w:val="32"/>
        </w:rPr>
        <w:t xml:space="preserve">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3.需符合采购政策要求。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4.项目实施的时间：2020年3月5日。</w:t>
      </w:r>
      <w:r>
        <w:rPr>
          <w:rFonts w:ascii="仿宋_GB2312" w:eastAsia="仿宋_GB2312" w:hAnsi="仿宋_GB2312" w:cs="仿宋_GB2312" w:hint="eastAsia"/>
          <w:sz w:val="32"/>
          <w:szCs w:val="32"/>
          <w:lang w:val="zh-CN"/>
        </w:rPr>
        <w:t>交付或实施地点：采购人指定的地点。</w:t>
      </w:r>
      <w:r>
        <w:rPr>
          <w:rFonts w:ascii="仿宋_GB2312" w:eastAsia="仿宋_GB2312" w:hAnsi="仿宋_GB2312" w:cs="仿宋_GB2312" w:hint="eastAsia"/>
          <w:sz w:val="32"/>
          <w:szCs w:val="32"/>
        </w:rPr>
        <w:t xml:space="preserve"> </w:t>
      </w:r>
    </w:p>
    <w:p w:rsidR="00CB0795" w:rsidRDefault="00165BF2">
      <w:pPr>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zh-CN"/>
        </w:rPr>
        <w:t>服务效率：按照采购人要求保质保量的完成服务。</w:t>
      </w:r>
    </w:p>
    <w:p w:rsidR="00CB0795" w:rsidRDefault="00165BF2">
      <w:pPr>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zh-CN"/>
        </w:rPr>
        <w:t>验收标准：合格标准。</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资格要求：</w:t>
      </w:r>
      <w:r>
        <w:rPr>
          <w:rFonts w:ascii="仿宋_GB2312" w:eastAsia="仿宋_GB2312" w:hAnsi="仿宋_GB2312" w:cs="仿宋_GB2312" w:hint="eastAsia"/>
          <w:sz w:val="32"/>
          <w:szCs w:val="32"/>
          <w:lang w:val="zh-CN"/>
        </w:rPr>
        <w:t>在中华人民共和国境内注册的独立法人，具有本次采购货物的经营范围，并在人员、货物、资金方面有相应的能力。</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8.本项目不接受联合体报价。</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三、论证意见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无。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四、公示时间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本项目采购需求公示期限为3天：自2020年01月20日起，至2020年01月22日止。</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五、意见反馈方式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本项目采购需求方案公示期间接受社会公众及潜在供应商的监督。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请遵循客观、公正的原则，对本项目需求方案提出意见或者建议，并请于2020年 01月22日前将书面意见（含电子文件）反馈至采购人或者采购代理机构，采购人或者采购代理机构应当于公示期满5个工作日内予以处理。</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购人或者采购代理机构未在规定时间内处理或者对处理意见不满意的，异议供应商可就有关问题通过采购文件向学院提出质疑；质疑未在规定时间内得到答复或者对答复不满意的，异议供应商可以向学院同级财政部门提出投诉。</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六、项目联系方式 </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1．采购人：山东省城市服务技师学院</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联系人：张万杰</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话：0535-2246661；</w:t>
      </w:r>
      <w:r>
        <w:rPr>
          <w:rFonts w:ascii="仿宋_GB2312" w:eastAsia="仿宋_GB2312" w:hAnsi="仿宋_GB2312" w:cs="仿宋_GB2312"/>
          <w:sz w:val="32"/>
          <w:szCs w:val="32"/>
        </w:rPr>
        <w:t>13953556061</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址：烟台市高新区海天路1001号</w:t>
      </w:r>
    </w:p>
    <w:p w:rsidR="00CB0795" w:rsidRDefault="00165BF2">
      <w:pPr>
        <w:pStyle w:val="a0"/>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2．采购代理机构：山东万信项目管理有限公司</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联系人：刘坤鹏</w:t>
      </w:r>
    </w:p>
    <w:p w:rsidR="00CB0795" w:rsidRDefault="00165BF2">
      <w:pPr>
        <w:pStyle w:val="a0"/>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lastRenderedPageBreak/>
        <w:t>电  话（传真）：0535-3970358</w:t>
      </w:r>
    </w:p>
    <w:p w:rsidR="00CB0795" w:rsidRDefault="00165B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址：山东省烟台市莱山区观海路128号</w:t>
      </w:r>
    </w:p>
    <w:sectPr w:rsidR="00CB0795">
      <w:footerReference w:type="default" r:id="rId10"/>
      <w:pgSz w:w="11906" w:h="16838"/>
      <w:pgMar w:top="1701" w:right="1134" w:bottom="1134" w:left="1134"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7D" w:rsidRDefault="0069757D">
      <w:r>
        <w:separator/>
      </w:r>
    </w:p>
  </w:endnote>
  <w:endnote w:type="continuationSeparator" w:id="0">
    <w:p w:rsidR="0069757D" w:rsidRDefault="0069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95" w:rsidRDefault="00165BF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0795" w:rsidRDefault="00165BF2">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132B">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CB0795" w:rsidRDefault="00165BF2">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132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7D" w:rsidRDefault="0069757D">
      <w:r>
        <w:separator/>
      </w:r>
    </w:p>
  </w:footnote>
  <w:footnote w:type="continuationSeparator" w:id="0">
    <w:p w:rsidR="0069757D" w:rsidRDefault="0069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35BAB"/>
    <w:rsid w:val="00025943"/>
    <w:rsid w:val="000771CA"/>
    <w:rsid w:val="000B067C"/>
    <w:rsid w:val="000F1B91"/>
    <w:rsid w:val="000F1C76"/>
    <w:rsid w:val="00145D05"/>
    <w:rsid w:val="00154BD4"/>
    <w:rsid w:val="00165BF2"/>
    <w:rsid w:val="0018188D"/>
    <w:rsid w:val="001A1F62"/>
    <w:rsid w:val="003D3927"/>
    <w:rsid w:val="004C4DA5"/>
    <w:rsid w:val="0051441E"/>
    <w:rsid w:val="00616292"/>
    <w:rsid w:val="0069757D"/>
    <w:rsid w:val="007D5619"/>
    <w:rsid w:val="00814FEE"/>
    <w:rsid w:val="009C7725"/>
    <w:rsid w:val="00A35C59"/>
    <w:rsid w:val="00B15CD9"/>
    <w:rsid w:val="00BF3BC2"/>
    <w:rsid w:val="00CB0795"/>
    <w:rsid w:val="00D43352"/>
    <w:rsid w:val="00D86214"/>
    <w:rsid w:val="00E351A9"/>
    <w:rsid w:val="00E6541F"/>
    <w:rsid w:val="00EC132B"/>
    <w:rsid w:val="00F07A81"/>
    <w:rsid w:val="04AD290B"/>
    <w:rsid w:val="09236A6A"/>
    <w:rsid w:val="09FC18E7"/>
    <w:rsid w:val="0C3020B6"/>
    <w:rsid w:val="0CFF1308"/>
    <w:rsid w:val="0EC84A66"/>
    <w:rsid w:val="103D4FD3"/>
    <w:rsid w:val="105936B0"/>
    <w:rsid w:val="121831E8"/>
    <w:rsid w:val="12B0699B"/>
    <w:rsid w:val="133D0285"/>
    <w:rsid w:val="14024B7F"/>
    <w:rsid w:val="146021C2"/>
    <w:rsid w:val="17C04854"/>
    <w:rsid w:val="18645309"/>
    <w:rsid w:val="1D0A024F"/>
    <w:rsid w:val="1D7E0F4B"/>
    <w:rsid w:val="1D99056A"/>
    <w:rsid w:val="254C374A"/>
    <w:rsid w:val="2675478B"/>
    <w:rsid w:val="27C661DF"/>
    <w:rsid w:val="286C55AF"/>
    <w:rsid w:val="297B17F3"/>
    <w:rsid w:val="29AC4C5E"/>
    <w:rsid w:val="2A1D13EB"/>
    <w:rsid w:val="2A707F1D"/>
    <w:rsid w:val="2ADC1D94"/>
    <w:rsid w:val="2BE426CF"/>
    <w:rsid w:val="2E935F14"/>
    <w:rsid w:val="2EDB6270"/>
    <w:rsid w:val="31730558"/>
    <w:rsid w:val="329143C5"/>
    <w:rsid w:val="35B06AAE"/>
    <w:rsid w:val="35BE2433"/>
    <w:rsid w:val="37A0219C"/>
    <w:rsid w:val="3B311DE9"/>
    <w:rsid w:val="3C2A43C1"/>
    <w:rsid w:val="413E564D"/>
    <w:rsid w:val="416A6235"/>
    <w:rsid w:val="4254547B"/>
    <w:rsid w:val="43862E98"/>
    <w:rsid w:val="47FA6118"/>
    <w:rsid w:val="4C47514B"/>
    <w:rsid w:val="4EFF28B0"/>
    <w:rsid w:val="4F010BD6"/>
    <w:rsid w:val="4FF0277B"/>
    <w:rsid w:val="55DD4C91"/>
    <w:rsid w:val="583C7BEF"/>
    <w:rsid w:val="59FC223C"/>
    <w:rsid w:val="5A0B2106"/>
    <w:rsid w:val="5B142720"/>
    <w:rsid w:val="5B7266C2"/>
    <w:rsid w:val="5D2860BD"/>
    <w:rsid w:val="60085C82"/>
    <w:rsid w:val="61623C4E"/>
    <w:rsid w:val="622B614B"/>
    <w:rsid w:val="63E94110"/>
    <w:rsid w:val="651B657F"/>
    <w:rsid w:val="68C01C95"/>
    <w:rsid w:val="6B352C70"/>
    <w:rsid w:val="6CDD0701"/>
    <w:rsid w:val="71067B1F"/>
    <w:rsid w:val="74335BAB"/>
    <w:rsid w:val="79926E4C"/>
    <w:rsid w:val="7A787277"/>
    <w:rsid w:val="7A9301BD"/>
    <w:rsid w:val="7B2E5B16"/>
    <w:rsid w:val="7D8E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1D5F4"/>
  <w15:docId w15:val="{1AF7936A-2A17-42E6-BE56-A27CB90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oa heading"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b/>
      <w:bCs/>
    </w:rPr>
  </w:style>
  <w:style w:type="paragraph" w:styleId="a4">
    <w:name w:val="annotation text"/>
    <w:basedOn w:val="a"/>
    <w:qFormat/>
    <w:pPr>
      <w:jc w:val="left"/>
    </w:pPr>
    <w:rPr>
      <w:rFonts w:eastAsia="Times New Roman"/>
      <w:sz w:val="24"/>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paragraph" w:customStyle="1" w:styleId="11">
    <w:name w:val="日期11"/>
    <w:basedOn w:val="a"/>
    <w:next w:val="a"/>
    <w:qFormat/>
    <w:pPr>
      <w:widowControl/>
      <w:adjustRightInd w:val="0"/>
      <w:snapToGrid w:val="0"/>
      <w:spacing w:line="520" w:lineRule="atLeast"/>
      <w:ind w:leftChars="2500" w:left="100"/>
    </w:pPr>
    <w:rPr>
      <w:rFonts w:ascii="Calibri" w:hAnsi="Calibri"/>
      <w:sz w:val="24"/>
    </w:rPr>
  </w:style>
  <w:style w:type="character" w:customStyle="1" w:styleId="a8">
    <w:name w:val="页眉 字符"/>
    <w:basedOn w:val="a1"/>
    <w:link w:val="a7"/>
    <w:qFormat/>
    <w:rPr>
      <w:rFonts w:asciiTheme="minorHAnsi" w:eastAsiaTheme="minorEastAsia" w:hAnsiTheme="minorHAnsi" w:cstheme="minorBidi"/>
      <w:kern w:val="2"/>
      <w:sz w:val="18"/>
      <w:szCs w:val="18"/>
    </w:rPr>
  </w:style>
  <w:style w:type="character" w:customStyle="1" w:styleId="a6">
    <w:name w:val="页脚 字符"/>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李庆辉18663858553</dc:creator>
  <cp:lastModifiedBy>AutoBVT</cp:lastModifiedBy>
  <cp:revision>22</cp:revision>
  <dcterms:created xsi:type="dcterms:W3CDTF">2019-12-26T06:02:00Z</dcterms:created>
  <dcterms:modified xsi:type="dcterms:W3CDTF">2020-01-20T01:28:00Z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