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90" w:rsidRDefault="0013196F">
      <w:pPr>
        <w:jc w:val="center"/>
        <w:rPr>
          <w:rFonts w:asciiTheme="minorEastAsia" w:hAnsiTheme="minorEastAsia"/>
          <w:b/>
          <w:bCs/>
          <w:sz w:val="30"/>
          <w:szCs w:val="30"/>
        </w:rPr>
      </w:pPr>
      <w:r>
        <w:rPr>
          <w:rFonts w:asciiTheme="minorEastAsia" w:hAnsiTheme="minorEastAsia" w:hint="eastAsia"/>
          <w:b/>
          <w:bCs/>
          <w:sz w:val="30"/>
          <w:szCs w:val="30"/>
        </w:rPr>
        <w:t>山东省城市服务技师学院电力系统监控与维护保养采购项目</w:t>
      </w:r>
    </w:p>
    <w:p w:rsidR="009C5590" w:rsidRDefault="0013196F">
      <w:pPr>
        <w:jc w:val="center"/>
        <w:rPr>
          <w:rFonts w:asciiTheme="minorEastAsia" w:hAnsiTheme="minorEastAsia"/>
          <w:b/>
          <w:bCs/>
          <w:sz w:val="30"/>
          <w:szCs w:val="30"/>
        </w:rPr>
      </w:pPr>
      <w:r>
        <w:rPr>
          <w:rFonts w:asciiTheme="minorEastAsia" w:hAnsiTheme="minorEastAsia" w:hint="eastAsia"/>
          <w:b/>
          <w:bCs/>
          <w:sz w:val="30"/>
          <w:szCs w:val="30"/>
        </w:rPr>
        <w:t>采购需求公示</w:t>
      </w:r>
    </w:p>
    <w:p w:rsidR="009C5590" w:rsidRPr="00C05C43"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一、项目概况及预算情况：本项目为山东省城市服务技师学院电力系统监控与维</w:t>
      </w:r>
      <w:r w:rsidRPr="00C05C43">
        <w:rPr>
          <w:rFonts w:asciiTheme="minorEastAsia" w:hAnsiTheme="minorEastAsia" w:hint="eastAsia"/>
          <w:sz w:val="28"/>
          <w:szCs w:val="28"/>
        </w:rPr>
        <w:t>护保养采购项目，共分为一个包，采购预算金额为</w:t>
      </w:r>
      <w:r w:rsidR="00C05C43" w:rsidRPr="00C05C43">
        <w:rPr>
          <w:rFonts w:asciiTheme="minorEastAsia" w:hAnsiTheme="minorEastAsia" w:hint="eastAsia"/>
          <w:sz w:val="28"/>
          <w:szCs w:val="28"/>
        </w:rPr>
        <w:t>叁拾伍万元整</w:t>
      </w:r>
      <w:r w:rsidRPr="00C05C43">
        <w:rPr>
          <w:rFonts w:asciiTheme="minorEastAsia" w:hAnsiTheme="minorEastAsia" w:hint="eastAsia"/>
          <w:sz w:val="28"/>
          <w:szCs w:val="28"/>
        </w:rPr>
        <w:t>（¥</w:t>
      </w:r>
      <w:r w:rsidR="00C05C43" w:rsidRPr="00C05C43">
        <w:rPr>
          <w:rFonts w:asciiTheme="minorEastAsia" w:hAnsiTheme="minorEastAsia" w:hint="eastAsia"/>
          <w:sz w:val="28"/>
          <w:szCs w:val="28"/>
        </w:rPr>
        <w:t>350000.00</w:t>
      </w:r>
      <w:r w:rsidRPr="00C05C43">
        <w:rPr>
          <w:rFonts w:asciiTheme="minorEastAsia" w:hAnsiTheme="minorEastAsia" w:hint="eastAsia"/>
          <w:sz w:val="28"/>
          <w:szCs w:val="28"/>
        </w:rPr>
        <w:t xml:space="preserve">）。  </w:t>
      </w:r>
    </w:p>
    <w:p w:rsidR="009C5590" w:rsidRPr="00C05C43" w:rsidRDefault="0013196F">
      <w:pPr>
        <w:spacing w:line="440" w:lineRule="exact"/>
        <w:jc w:val="left"/>
        <w:rPr>
          <w:rFonts w:asciiTheme="minorEastAsia" w:hAnsiTheme="minorEastAsia"/>
          <w:sz w:val="28"/>
          <w:szCs w:val="28"/>
        </w:rPr>
      </w:pPr>
      <w:r w:rsidRPr="00C05C43">
        <w:rPr>
          <w:rFonts w:asciiTheme="minorEastAsia" w:hAnsiTheme="minorEastAsia" w:hint="eastAsia"/>
          <w:sz w:val="28"/>
          <w:szCs w:val="28"/>
        </w:rPr>
        <w:t xml:space="preserve">二、采购标的具体情况：详见附件。  </w:t>
      </w:r>
    </w:p>
    <w:p w:rsidR="009C5590" w:rsidRPr="00C05C43" w:rsidRDefault="0013196F">
      <w:pPr>
        <w:spacing w:line="440" w:lineRule="exact"/>
        <w:jc w:val="left"/>
        <w:rPr>
          <w:rFonts w:asciiTheme="minorEastAsia" w:hAnsiTheme="minorEastAsia"/>
          <w:sz w:val="28"/>
          <w:szCs w:val="28"/>
        </w:rPr>
      </w:pPr>
      <w:r w:rsidRPr="00C05C43">
        <w:rPr>
          <w:rFonts w:asciiTheme="minorEastAsia" w:hAnsiTheme="minorEastAsia" w:hint="eastAsia"/>
          <w:sz w:val="28"/>
          <w:szCs w:val="28"/>
        </w:rPr>
        <w:t xml:space="preserve">三、论证意见：无  </w:t>
      </w:r>
    </w:p>
    <w:p w:rsidR="009C5590" w:rsidRPr="00C05C43" w:rsidRDefault="0013196F">
      <w:pPr>
        <w:spacing w:line="440" w:lineRule="exact"/>
        <w:jc w:val="left"/>
        <w:rPr>
          <w:rFonts w:asciiTheme="minorEastAsia" w:hAnsiTheme="minorEastAsia"/>
          <w:sz w:val="28"/>
          <w:szCs w:val="28"/>
        </w:rPr>
      </w:pPr>
      <w:r w:rsidRPr="00C05C43">
        <w:rPr>
          <w:rFonts w:asciiTheme="minorEastAsia" w:hAnsiTheme="minorEastAsia" w:hint="eastAsia"/>
          <w:sz w:val="28"/>
          <w:szCs w:val="28"/>
        </w:rPr>
        <w:t>四、公示时间：本项目采购需求公示期限为3天：自2020年</w:t>
      </w:r>
      <w:r w:rsidR="00E47A1A">
        <w:rPr>
          <w:rFonts w:asciiTheme="minorEastAsia" w:hAnsiTheme="minorEastAsia" w:hint="eastAsia"/>
          <w:sz w:val="28"/>
          <w:szCs w:val="28"/>
        </w:rPr>
        <w:t>6</w:t>
      </w:r>
      <w:r w:rsidRPr="00C05C43">
        <w:rPr>
          <w:rFonts w:asciiTheme="minorEastAsia" w:hAnsiTheme="minorEastAsia" w:hint="eastAsia"/>
          <w:sz w:val="28"/>
          <w:szCs w:val="28"/>
        </w:rPr>
        <w:t>月</w:t>
      </w:r>
      <w:r w:rsidR="00E47A1A">
        <w:rPr>
          <w:rFonts w:asciiTheme="minorEastAsia" w:hAnsiTheme="minorEastAsia" w:hint="eastAsia"/>
          <w:sz w:val="28"/>
          <w:szCs w:val="28"/>
        </w:rPr>
        <w:t>23</w:t>
      </w:r>
      <w:r w:rsidRPr="00C05C43">
        <w:rPr>
          <w:rFonts w:asciiTheme="minorEastAsia" w:hAnsiTheme="minorEastAsia" w:hint="eastAsia"/>
          <w:sz w:val="28"/>
          <w:szCs w:val="28"/>
        </w:rPr>
        <w:t xml:space="preserve">日起，至2020年 </w:t>
      </w:r>
      <w:r w:rsidR="00E47A1A">
        <w:rPr>
          <w:rFonts w:asciiTheme="minorEastAsia" w:hAnsiTheme="minorEastAsia" w:hint="eastAsia"/>
          <w:sz w:val="28"/>
          <w:szCs w:val="28"/>
        </w:rPr>
        <w:t>6</w:t>
      </w:r>
      <w:r w:rsidRPr="00C05C43">
        <w:rPr>
          <w:rFonts w:asciiTheme="minorEastAsia" w:hAnsiTheme="minorEastAsia" w:hint="eastAsia"/>
          <w:sz w:val="28"/>
          <w:szCs w:val="28"/>
        </w:rPr>
        <w:t>月</w:t>
      </w:r>
      <w:r w:rsidR="00E47A1A">
        <w:rPr>
          <w:rFonts w:asciiTheme="minorEastAsia" w:hAnsiTheme="minorEastAsia" w:hint="eastAsia"/>
          <w:sz w:val="28"/>
          <w:szCs w:val="28"/>
        </w:rPr>
        <w:t>25</w:t>
      </w:r>
      <w:r w:rsidRPr="00C05C43">
        <w:rPr>
          <w:rFonts w:asciiTheme="minorEastAsia" w:hAnsiTheme="minorEastAsia" w:hint="eastAsia"/>
          <w:sz w:val="28"/>
          <w:szCs w:val="28"/>
        </w:rPr>
        <w:t>日</w:t>
      </w:r>
      <w:proofErr w:type="gramStart"/>
      <w:r w:rsidRPr="00C05C43">
        <w:rPr>
          <w:rFonts w:asciiTheme="minorEastAsia" w:hAnsiTheme="minorEastAsia" w:hint="eastAsia"/>
          <w:sz w:val="28"/>
          <w:szCs w:val="28"/>
        </w:rPr>
        <w:t>止</w:t>
      </w:r>
      <w:proofErr w:type="gramEnd"/>
      <w:r w:rsidRPr="00C05C43">
        <w:rPr>
          <w:rFonts w:asciiTheme="minorEastAsia" w:hAnsiTheme="minorEastAsia" w:hint="eastAsia"/>
          <w:sz w:val="28"/>
          <w:szCs w:val="28"/>
        </w:rPr>
        <w:t xml:space="preserve">  </w:t>
      </w:r>
    </w:p>
    <w:p w:rsidR="009C5590" w:rsidRPr="00C05C43" w:rsidRDefault="0013196F">
      <w:pPr>
        <w:spacing w:line="440" w:lineRule="exact"/>
        <w:jc w:val="left"/>
        <w:rPr>
          <w:rFonts w:asciiTheme="minorEastAsia" w:hAnsiTheme="minorEastAsia"/>
          <w:sz w:val="28"/>
          <w:szCs w:val="28"/>
        </w:rPr>
      </w:pPr>
      <w:r w:rsidRPr="00C05C43">
        <w:rPr>
          <w:rFonts w:asciiTheme="minorEastAsia" w:hAnsiTheme="minorEastAsia" w:hint="eastAsia"/>
          <w:sz w:val="28"/>
          <w:szCs w:val="28"/>
        </w:rPr>
        <w:t>五、意见反馈方式：</w:t>
      </w:r>
    </w:p>
    <w:p w:rsidR="009C5590" w:rsidRPr="00C05C43" w:rsidRDefault="0013196F">
      <w:pPr>
        <w:spacing w:line="440" w:lineRule="exact"/>
        <w:ind w:firstLineChars="200" w:firstLine="560"/>
        <w:jc w:val="left"/>
        <w:rPr>
          <w:rFonts w:asciiTheme="minorEastAsia" w:hAnsiTheme="minorEastAsia"/>
          <w:sz w:val="28"/>
          <w:szCs w:val="28"/>
        </w:rPr>
      </w:pPr>
      <w:r w:rsidRPr="00C05C43">
        <w:rPr>
          <w:rFonts w:asciiTheme="minorEastAsia" w:hAnsiTheme="minorEastAsia" w:hint="eastAsia"/>
          <w:sz w:val="28"/>
          <w:szCs w:val="28"/>
        </w:rPr>
        <w:t>本项目采购需求方案公示期间接受社会公众及潜在供应商的监督。</w:t>
      </w:r>
    </w:p>
    <w:p w:rsidR="009C5590" w:rsidRDefault="0013196F">
      <w:pPr>
        <w:spacing w:line="440" w:lineRule="exact"/>
        <w:ind w:firstLineChars="200" w:firstLine="560"/>
        <w:jc w:val="left"/>
        <w:rPr>
          <w:rFonts w:asciiTheme="minorEastAsia" w:hAnsiTheme="minorEastAsia"/>
          <w:sz w:val="28"/>
          <w:szCs w:val="28"/>
        </w:rPr>
      </w:pPr>
      <w:r w:rsidRPr="00C05C43">
        <w:rPr>
          <w:rFonts w:asciiTheme="minorEastAsia" w:hAnsiTheme="minorEastAsia" w:hint="eastAsia"/>
          <w:sz w:val="28"/>
          <w:szCs w:val="28"/>
        </w:rPr>
        <w:t>请遵循客观、公正的原则，对本项目需求方案提出意见或者建议，并请于2020年</w:t>
      </w:r>
      <w:r w:rsidR="00E47A1A">
        <w:rPr>
          <w:rFonts w:asciiTheme="minorEastAsia" w:hAnsiTheme="minorEastAsia" w:hint="eastAsia"/>
          <w:sz w:val="28"/>
          <w:szCs w:val="28"/>
        </w:rPr>
        <w:t>6</w:t>
      </w:r>
      <w:r w:rsidRPr="00C05C43">
        <w:rPr>
          <w:rFonts w:asciiTheme="minorEastAsia" w:hAnsiTheme="minorEastAsia" w:hint="eastAsia"/>
          <w:sz w:val="28"/>
          <w:szCs w:val="28"/>
        </w:rPr>
        <w:t>月</w:t>
      </w:r>
      <w:r w:rsidR="00E47A1A">
        <w:rPr>
          <w:rFonts w:asciiTheme="minorEastAsia" w:hAnsiTheme="minorEastAsia" w:hint="eastAsia"/>
          <w:sz w:val="28"/>
          <w:szCs w:val="28"/>
        </w:rPr>
        <w:t>30</w:t>
      </w:r>
      <w:bookmarkStart w:id="0" w:name="_GoBack"/>
      <w:bookmarkEnd w:id="0"/>
      <w:r w:rsidRPr="00C05C43">
        <w:rPr>
          <w:rFonts w:asciiTheme="minorEastAsia" w:hAnsiTheme="minorEastAsia" w:hint="eastAsia"/>
          <w:sz w:val="28"/>
          <w:szCs w:val="28"/>
        </w:rPr>
        <w:t>日</w:t>
      </w:r>
      <w:r>
        <w:rPr>
          <w:rFonts w:asciiTheme="minorEastAsia" w:hAnsiTheme="minorEastAsia" w:hint="eastAsia"/>
          <w:sz w:val="28"/>
          <w:szCs w:val="28"/>
        </w:rPr>
        <w:t>前将书面意见反馈至采购人或者采购代理机构，采购人或者采购代理机构应当于公示期满5个工作日内予以处理。</w:t>
      </w:r>
    </w:p>
    <w:p w:rsidR="009C5590" w:rsidRDefault="0013196F">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 xml:space="preserve">六、项目联系方式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1、采购单位：山东省城市服务技师学院</w:t>
      </w:r>
      <w:r>
        <w:rPr>
          <w:rFonts w:asciiTheme="minorEastAsia" w:hAnsiTheme="minorEastAsia" w:hint="eastAsia"/>
          <w:sz w:val="28"/>
          <w:szCs w:val="28"/>
        </w:rPr>
        <w:tab/>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地 址：烟台市高新区海天路1001号</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 张老师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联系方式：0535-2246661  </w:t>
      </w:r>
    </w:p>
    <w:p w:rsidR="009C5590" w:rsidRDefault="0013196F">
      <w:pPr>
        <w:numPr>
          <w:ilvl w:val="0"/>
          <w:numId w:val="1"/>
        </w:numPr>
        <w:spacing w:line="440" w:lineRule="exact"/>
        <w:jc w:val="left"/>
        <w:rPr>
          <w:rFonts w:asciiTheme="minorEastAsia" w:hAnsiTheme="minorEastAsia"/>
          <w:sz w:val="28"/>
          <w:szCs w:val="28"/>
        </w:rPr>
      </w:pPr>
      <w:r>
        <w:rPr>
          <w:rFonts w:asciiTheme="minorEastAsia" w:hAnsiTheme="minorEastAsia" w:hint="eastAsia"/>
          <w:sz w:val="28"/>
          <w:szCs w:val="28"/>
        </w:rPr>
        <w:t xml:space="preserve">采购代理机构：山东万信项目管理有限公司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地址：山东烟台</w:t>
      </w:r>
      <w:proofErr w:type="gramStart"/>
      <w:r>
        <w:rPr>
          <w:rFonts w:asciiTheme="minorEastAsia" w:hAnsiTheme="minorEastAsia" w:hint="eastAsia"/>
          <w:sz w:val="28"/>
          <w:szCs w:val="28"/>
        </w:rPr>
        <w:t>莱</w:t>
      </w:r>
      <w:proofErr w:type="gramEnd"/>
      <w:r>
        <w:rPr>
          <w:rFonts w:asciiTheme="minorEastAsia" w:hAnsiTheme="minorEastAsia" w:hint="eastAsia"/>
          <w:sz w:val="28"/>
          <w:szCs w:val="28"/>
        </w:rPr>
        <w:t xml:space="preserve">山观海路128黄海国际A座14楼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联系人：贾倩倩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联系方式：0535-3970358  </w:t>
      </w:r>
    </w:p>
    <w:p w:rsidR="009C5590" w:rsidRDefault="0013196F">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9C55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45" w:rsidRDefault="00280645">
      <w:r>
        <w:separator/>
      </w:r>
    </w:p>
  </w:endnote>
  <w:endnote w:type="continuationSeparator" w:id="0">
    <w:p w:rsidR="00280645" w:rsidRDefault="0028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0" w:rsidRDefault="009C55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0" w:rsidRDefault="009C55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0" w:rsidRDefault="009C55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45" w:rsidRDefault="00280645">
      <w:r>
        <w:separator/>
      </w:r>
    </w:p>
  </w:footnote>
  <w:footnote w:type="continuationSeparator" w:id="0">
    <w:p w:rsidR="00280645" w:rsidRDefault="00280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0" w:rsidRDefault="009C55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0" w:rsidRDefault="009C5590" w:rsidP="00E47A1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0" w:rsidRDefault="009C55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13196F"/>
    <w:rsid w:val="00280645"/>
    <w:rsid w:val="00306DAD"/>
    <w:rsid w:val="003B7B04"/>
    <w:rsid w:val="003E78EA"/>
    <w:rsid w:val="00707E8E"/>
    <w:rsid w:val="007122F0"/>
    <w:rsid w:val="00715990"/>
    <w:rsid w:val="00720FEF"/>
    <w:rsid w:val="007E2F2A"/>
    <w:rsid w:val="008313C6"/>
    <w:rsid w:val="00854AC3"/>
    <w:rsid w:val="008665C2"/>
    <w:rsid w:val="00906EC6"/>
    <w:rsid w:val="009142FD"/>
    <w:rsid w:val="00975063"/>
    <w:rsid w:val="009C5590"/>
    <w:rsid w:val="00B55AB9"/>
    <w:rsid w:val="00C05C43"/>
    <w:rsid w:val="00DA7102"/>
    <w:rsid w:val="00DC351B"/>
    <w:rsid w:val="00E47A1A"/>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5282EB1"/>
    <w:rsid w:val="381517CE"/>
    <w:rsid w:val="39D431D1"/>
    <w:rsid w:val="3B80138A"/>
    <w:rsid w:val="3DC666C9"/>
    <w:rsid w:val="3F631C6D"/>
    <w:rsid w:val="3F6324BD"/>
    <w:rsid w:val="407B0833"/>
    <w:rsid w:val="49512D0C"/>
    <w:rsid w:val="4A5F342B"/>
    <w:rsid w:val="4FFD2C41"/>
    <w:rsid w:val="50252128"/>
    <w:rsid w:val="52454609"/>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4F4F4F"/>
      <w:u w:val="none"/>
    </w:rPr>
  </w:style>
  <w:style w:type="character" w:styleId="a8">
    <w:name w:val="Emphasis"/>
    <w:basedOn w:val="a0"/>
    <w:uiPriority w:val="20"/>
    <w:qFormat/>
  </w:style>
  <w:style w:type="character" w:styleId="a9">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4F4F4F"/>
      <w:u w:val="none"/>
    </w:rPr>
  </w:style>
  <w:style w:type="character" w:styleId="a8">
    <w:name w:val="Emphasis"/>
    <w:basedOn w:val="a0"/>
    <w:uiPriority w:val="20"/>
    <w:qFormat/>
  </w:style>
  <w:style w:type="character" w:styleId="a9">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Company>Microsoft</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Sky123.Org</cp:lastModifiedBy>
  <cp:revision>10</cp:revision>
  <dcterms:created xsi:type="dcterms:W3CDTF">2018-05-19T02:23:00Z</dcterms:created>
  <dcterms:modified xsi:type="dcterms:W3CDTF">2020-06-23T01:01:00Z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