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Style w:val="15"/>
          <w:rFonts w:ascii="Times New Roman" w:hAnsi="Times New Roman" w:eastAsia="黑体"/>
          <w:sz w:val="28"/>
          <w:szCs w:val="28"/>
        </w:rPr>
      </w:pPr>
      <w:r>
        <w:rPr>
          <w:rStyle w:val="15"/>
          <w:rFonts w:ascii="Times New Roman" w:hAnsi="Times New Roman" w:eastAsia="黑体"/>
          <w:sz w:val="28"/>
          <w:szCs w:val="28"/>
        </w:rPr>
        <w:t>附件1</w:t>
      </w:r>
    </w:p>
    <w:p>
      <w:pPr>
        <w:jc w:val="center"/>
        <w:rPr>
          <w:rStyle w:val="15"/>
          <w:rFonts w:ascii="新宋体" w:hAnsi="新宋体" w:eastAsia="新宋体"/>
          <w:b/>
          <w:bCs/>
          <w:sz w:val="44"/>
          <w:szCs w:val="44"/>
        </w:rPr>
      </w:pPr>
      <w:r>
        <w:rPr>
          <w:rStyle w:val="15"/>
          <w:rFonts w:ascii="Times New Roman" w:hAnsi="Times New Roman" w:eastAsia="新宋体"/>
          <w:b/>
          <w:bCs/>
          <w:sz w:val="44"/>
          <w:szCs w:val="44"/>
        </w:rPr>
        <w:t>2022</w:t>
      </w:r>
      <w:r>
        <w:rPr>
          <w:rStyle w:val="15"/>
          <w:rFonts w:hint="eastAsia" w:ascii="新宋体" w:hAnsi="新宋体" w:eastAsia="新宋体"/>
          <w:b/>
          <w:bCs/>
          <w:sz w:val="44"/>
          <w:szCs w:val="44"/>
        </w:rPr>
        <w:t>年山东省职工与职业教育重点课题</w:t>
      </w:r>
    </w:p>
    <w:tbl>
      <w:tblPr>
        <w:tblStyle w:val="6"/>
        <w:tblW w:w="11206" w:type="dxa"/>
        <w:tblInd w:w="-14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2700"/>
        <w:gridCol w:w="3118"/>
        <w:gridCol w:w="851"/>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80" w:type="dxa"/>
            <w:shd w:val="clear" w:color="auto" w:fill="auto"/>
            <w:noWrap/>
            <w:vAlign w:val="center"/>
          </w:tcPr>
          <w:p>
            <w:pPr>
              <w:spacing w:line="200" w:lineRule="exact"/>
              <w:jc w:val="center"/>
              <w:rPr>
                <w:rFonts w:ascii="Times New Roman" w:hAnsi="Times New Roman" w:eastAsia="黑体"/>
                <w:b/>
                <w:bCs/>
                <w:sz w:val="14"/>
                <w:szCs w:val="14"/>
              </w:rPr>
            </w:pPr>
            <w:r>
              <w:rPr>
                <w:rFonts w:ascii="Times New Roman" w:hAnsi="Times New Roman" w:eastAsia="黑体"/>
                <w:b/>
                <w:bCs/>
                <w:sz w:val="14"/>
                <w:szCs w:val="14"/>
              </w:rPr>
              <w:t>课题编号</w:t>
            </w:r>
          </w:p>
        </w:tc>
        <w:tc>
          <w:tcPr>
            <w:tcW w:w="2700" w:type="dxa"/>
            <w:shd w:val="clear" w:color="auto" w:fill="auto"/>
            <w:vAlign w:val="center"/>
          </w:tcPr>
          <w:p>
            <w:pPr>
              <w:spacing w:line="200" w:lineRule="exact"/>
              <w:jc w:val="center"/>
              <w:rPr>
                <w:rFonts w:ascii="Times New Roman" w:hAnsi="Times New Roman" w:eastAsia="黑体"/>
                <w:b/>
                <w:bCs/>
                <w:sz w:val="14"/>
                <w:szCs w:val="14"/>
              </w:rPr>
            </w:pPr>
            <w:r>
              <w:rPr>
                <w:rFonts w:ascii="Times New Roman" w:hAnsi="Times New Roman" w:eastAsia="黑体"/>
                <w:b/>
                <w:bCs/>
                <w:sz w:val="14"/>
                <w:szCs w:val="14"/>
              </w:rPr>
              <w:t>课题单位</w:t>
            </w:r>
          </w:p>
        </w:tc>
        <w:tc>
          <w:tcPr>
            <w:tcW w:w="3118" w:type="dxa"/>
            <w:shd w:val="clear" w:color="auto" w:fill="auto"/>
            <w:noWrap/>
            <w:vAlign w:val="center"/>
          </w:tcPr>
          <w:p>
            <w:pPr>
              <w:spacing w:line="200" w:lineRule="exact"/>
              <w:jc w:val="center"/>
              <w:rPr>
                <w:rFonts w:ascii="Times New Roman" w:hAnsi="Times New Roman" w:eastAsia="黑体"/>
                <w:b/>
                <w:bCs/>
                <w:sz w:val="14"/>
                <w:szCs w:val="14"/>
              </w:rPr>
            </w:pPr>
            <w:r>
              <w:rPr>
                <w:rFonts w:ascii="Times New Roman" w:hAnsi="Times New Roman" w:eastAsia="黑体"/>
                <w:b/>
                <w:bCs/>
                <w:sz w:val="14"/>
                <w:szCs w:val="14"/>
              </w:rPr>
              <w:t>课题题目</w:t>
            </w:r>
          </w:p>
        </w:tc>
        <w:tc>
          <w:tcPr>
            <w:tcW w:w="851" w:type="dxa"/>
            <w:shd w:val="clear" w:color="auto" w:fill="auto"/>
            <w:noWrap/>
            <w:vAlign w:val="center"/>
          </w:tcPr>
          <w:p>
            <w:pPr>
              <w:spacing w:line="200" w:lineRule="exact"/>
              <w:jc w:val="center"/>
              <w:rPr>
                <w:rFonts w:ascii="Times New Roman" w:hAnsi="Times New Roman" w:eastAsia="黑体"/>
                <w:b/>
                <w:bCs/>
                <w:sz w:val="14"/>
                <w:szCs w:val="14"/>
              </w:rPr>
            </w:pPr>
            <w:r>
              <w:rPr>
                <w:rFonts w:ascii="Times New Roman" w:hAnsi="Times New Roman" w:eastAsia="黑体"/>
                <w:b/>
                <w:bCs/>
                <w:sz w:val="14"/>
                <w:szCs w:val="14"/>
              </w:rPr>
              <w:t>课题组</w:t>
            </w:r>
          </w:p>
          <w:p>
            <w:pPr>
              <w:spacing w:line="200" w:lineRule="exact"/>
              <w:jc w:val="center"/>
              <w:rPr>
                <w:rFonts w:ascii="Times New Roman" w:hAnsi="Times New Roman" w:eastAsia="黑体"/>
                <w:b/>
                <w:bCs/>
                <w:sz w:val="14"/>
                <w:szCs w:val="14"/>
              </w:rPr>
            </w:pPr>
            <w:r>
              <w:rPr>
                <w:rFonts w:ascii="Times New Roman" w:hAnsi="Times New Roman" w:eastAsia="黑体"/>
                <w:b/>
                <w:bCs/>
                <w:sz w:val="14"/>
                <w:szCs w:val="14"/>
              </w:rPr>
              <w:t>负责人</w:t>
            </w:r>
          </w:p>
        </w:tc>
        <w:tc>
          <w:tcPr>
            <w:tcW w:w="3657" w:type="dxa"/>
            <w:shd w:val="clear" w:color="auto" w:fill="auto"/>
            <w:noWrap/>
            <w:vAlign w:val="center"/>
          </w:tcPr>
          <w:p>
            <w:pPr>
              <w:spacing w:line="200" w:lineRule="exact"/>
              <w:jc w:val="center"/>
              <w:rPr>
                <w:rFonts w:ascii="Times New Roman" w:hAnsi="Times New Roman" w:eastAsia="黑体"/>
                <w:b/>
                <w:bCs/>
                <w:sz w:val="14"/>
                <w:szCs w:val="14"/>
              </w:rPr>
            </w:pPr>
            <w:r>
              <w:rPr>
                <w:rFonts w:ascii="Times New Roman" w:hAnsi="Times New Roman" w:eastAsia="黑体"/>
                <w:b/>
                <w:bCs/>
                <w:sz w:val="14"/>
                <w:szCs w:val="14"/>
              </w:rPr>
              <w:t>课题组成员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国有企业培训数字化转型研究与实践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孙卫东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胡兴旺 赵书楠 陈中恺 闫光太 孙  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国有大型企业教育培训资源整合的探索与实践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岳宝德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佟西玉 李  俊 张宜军 李  猛 曹  新 李玮晟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中铁十局集团有限公司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推动教学“三变” 提高培训质量</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沃嘉琳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张守伟 曹  凤 吴  桐 郑文华 杨玮玮 赵  标 王爱果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胜利石油管理局有限公司党委组织部（人力资源部）</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胜利油田中层领导人员履职能力提升培训体系研究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李修伟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  锋 王新宁 王  雷 仇东旭 西月琦 姚巍巍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新形势下国有企业职工职业道德教育研究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郑玉奇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孙海泽 张伟山 谭明言 徐志勇 袁  冬 高静静 陈建馨 邓  媛 谭昊麟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齐鲁石化党校（培训中心）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基于炼化企业员工全职业生涯的培训体系构建研究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宋丰贞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恒 韩雪岩 张  文 王述勋 赵  颖 王树峰 刘昌涛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适应市场需求专业动态调整机制建设研究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毕廷延</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韩金玲 闫雪原 刘美迎 侯金奎 翟晓磊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中国移动通信集团山东有限公司员工培训中心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疫情常态化的企业培训模式研究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马  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陈侠美 王冬雪 王  铮 张芸祯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2022-009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莱芜钢铁集团有限公司培训中心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“双师型”教师队伍建设与激励机制研究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艾兴君</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兵 杨  辉 曲洪峰 徐绍亮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产教融合背景下“智能制造”特色的机械设计制造及自动化专业人才培养模式研究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孟俊焕</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会 赵  岩 陈  超 张  琦 吴延霞 李彩霞 王志坤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胜利油田现河采油厂</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构建全过程“嵌入”式培训模式的探索与研究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周传胤</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高吉祥 朱建军 孟向明 刘耀耀 耿曙光 徐玉惠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新工科视阈下应用型本科高校“双师型”教师队伍建设研究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刘晓亮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璐 吕泊霖 崔桂梁 马良花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新形势下企业培训师队伍建设体系研究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王焕忠</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王振林 刘  勇 许光前 侯圣鼎 耿大将 潘  镇 安  雪 秦士霄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中国石油大学胜利学院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产教融合背景下应用型高校公共基础课程实践教学模式创新改革研究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迟  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秦  霞 房泽鑫 李晓玮 杨万里 张  锋 徐林颖 汪佳蓓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兖矿能源集团股份有限公司山东能源化工分公司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基于精益管理的创新型人才培养模式的探索与实践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单颜闻</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姚鸿雁 赵  星 张  琦 张慧玲 冯佳慧 高  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新时期国有企业党建质量管理体系研究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郭丙元</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孙海泽 王锦成 孙慧君 秦  霞 胡  晓 王先霞 惠  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培养工匠精神 提高学生职业素养的路径研究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贾海慧</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王宇峰 张乃芹 张  红 郭艳玲 唐惠娟 冯建英 李冬梅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胜利油田分公司车辆管理中心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企业全岗位安全知识素养比武机制的构建与实施</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刘志远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  锋 谭运成 李洪峰 马金秋 李  斌 黄秀荣 马  鹏 胡丽华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2022-019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齐鲁石化党校（培训中心）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基于企业青年员工心理健康特点分析的干预措施研究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马  宁</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瑾 赵  淼 高  巍 吕  建 亓志斌 韩明玉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东营职业学院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高职院校推行现代学徒制的途径研究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徐林颖</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婧 张  振 王美田 逄雯 王中一 王  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新时期油田企业推动三基规范建设有效落地的对策措施研究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孙海泽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宁 杨红霞 孙  健 姜  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企业高技能人才评价模式研究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曹  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董光飞 李玮晟 李  贺 孟  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中共国网山东省电力公司委员会党校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基于国有企业党史学习教育实际的党史资源开发创新实践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李善武</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常  军 李金波 董  斌 刘  倩 段文旭 张  彤 彭国发 黄轶彬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世界技能大赛驱动下的汽车车身修理课程教学改革研究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郑成波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朱世斌 孟祥臻 马  龙 司云峰 周显国 张良珍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中国共产党兖矿集团有限公司委员会党校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新时代“理响山能”实践探索</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杨  婷 周  欣 梁  华 张  雯 邵  波 戚士杰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国网山东省电力公司超高压公司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服务于超特高压电网核心业务提升的技能人才培养体系研究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韩正新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孙佑飞 李  颖 隋金文 冯新岩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培养工匠精神 提高学生职业素养的路径研究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魏玉梅</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马金钊 刘凌云 牟建超 魏新钊 张光辉 马俊洲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山东非金属材料研究所（兵器53所）</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军工科研院所技能人才培养与评价机制研究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张录平</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贺佃鹏 王祖鹏 刘运峰 周  赛 万晓东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2022-029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中国共产党兖矿集团有限公司委员会党校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聚焦精益培训理念探索现代国有企业党建培训工作发展</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振</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杨成军 陈兆柱 李  兵 许大勇 陈  香 李  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“学训赛研”融通的人才培养模式改革实践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翟惠佐</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梁  爽 张小伟 顾青倩 贾  雷 赵文姣 张  叶 韦  颖 司晓铭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国网山东省电力公司东营市垦利区供电公司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基于需求导向的农电工培训模式优化研究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冯守磊</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邵  鹏 林演康 李智刚 刘  冲 韩  宁 杨文敬 苟照智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枣庄矿业（集团）有限责任公司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智能化矿井企业员工“保姆式”培训课程设计研究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  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马胜银 杨海鹏 孙  聪 郝聪聪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基于“三专”能力的技能工匠培育与打造</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王云涛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胡鹏飞 贾  楠 解  鹏 孟海峰 刘龙龙 李冬冬 杜文婷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技工院校档案信息化建设路径探究—以淄博市技师学院为例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飞</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张德刚 任  曼 王亚菲 李  岩 刘煜妍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基于提升核心竞争力的培训差异化策略研究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毛昌强</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张瑞安 蔡宝君 卢华忠 杨丽丽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国网山东省电力公司临沂供电公司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人才发展新高地背景下的新员工技能培训新模式研究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周  鑫</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颜  峰 钟振东 魏茂钦 李  彬 王洪富 肖利武 孙传达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齐鲁工匠精神融入职业教育的人才培养实践研究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志</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张兆青 张艺耀 杨传贺 贾殿燕 李  伟 张峰连 黄  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枣庄矿业（集团）有限责任公司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企业创新工作室的创建与应用研究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殷宪波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马胜银 陈滢滢 王兴华 褚亚峰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2022-039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国网山东省电力公司潍坊供电公司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新时代供电企业人才队伍赋能培训对策研究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郭万平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刘海鹏 王  鑫 许加凯 谭金石 周  昱 李  进 马亚琦 王  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高职院校赋能乡村振兴的现状与对策研究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廖  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  建 白永萌 刘志达 冯宜语 秦明泽 樊海艳 毛艳秋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产教融合公共实训基地建设的研究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于红梅 陈  亮 赵文志 王垠皓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国网山东省电力公司平邑县供电公司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基于基层班组一体化培训的“组合大讲堂”研究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陈佩明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韩亚楠 胡晓琳 夏梦飞 孙洪庆 朱  帅 李公波 李庆鹤 张新月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基于OBE理念的在线开放课程资源建设与应用研究—以《心理健康与职业生涯》为例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徐鑫鑫</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肖永兴 张  蓓 黄  艳 李会敏 许子豪 刘培培 马  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兖矿能源集团股份有限公司员工教育培训中心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煤炭企业职工心理健康特点及其干预模式研究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锋</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振 张  莉 丰  帆 孙亚婷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国网山东省电力公司东明县供电公司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“三大举措”推进人才发展新高地</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姜存仓</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张福印 吴正波 梁  材 冀蕾 柴庆伦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日照市工程技术学校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校园文化视域下的工匠精神培育路径研究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马先凤</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司云峰 徐增祥 周学文 杨  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国网山东省电力公司荣成市供电公司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新型员工岗位技能培训管理体系建设研究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卢宏德</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宋  娜 宋树桐 董一颖 丛意誊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职业技能大赛对职校形象设计专业教学改革的促进作用研究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可</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周  磊 常云峰 李  鹏 张小生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2022-049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兖矿能源集团股份有限公司员工教育培训中心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新形势下企业员工职业道德教育研究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霍凤仙</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胡遵芹 荀桂成 闫海英 王春燕 王娜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国网山东省电力公司龙口市供电公司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校园文化与企业文化对接研究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迟景文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高志明 焦艳玲 王语桐 郭炳佐 刘  洋 史  继 田骐玮 赵  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潍柴高级技工学校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服务企业智能产线运维产业人才结构升级的产业学院建设探索与研究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钟建民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管丽芳 程  潇 王晓东 杨德仁 曹啸雷 郝凡武 唐世峰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国网山东省电力公司济宁供电公司 </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智慧校园在职工技能培训中的应用</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肖云东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杜西华 刘  涛 李  曼 陈雨露 李耀荣 韩  笑 李国徽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山东电子职业技术学院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红色文化融入高职学生职业素养培养策略研究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康  燕</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欣 吴  杰 孙玉璋 刘兰梅 张同胜 孙丽霞 崔红健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兖矿能源集团股份有限公司员工教育培训中心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“6D法则”融入“工匠型人才”培养研究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  理</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田  蕊 杨成军 孙琳琳 肖丽华 欧丽红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国网山东省电力公司新泰市供电公司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发挥党组织“三个作用” 以载体创新推进党建管理质效提升</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刘守录</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韦良峰 刘媛媛 刘凤萍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双融合背景下高校师范类专业人才培养体系研究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颜世亮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  琦 王亚男 李广文 马红霞 韩英甲 李文英 孙立章 万  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国网山东省电力公司青岛供电公司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基于“全面战略托举”的人才培养体系建设研究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曹雪青</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栾春朋 刘  烨 秦金义 李建磊 马  帅 张  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新时代背景下企业职工职业道德教育研究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孙学娇</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宁 张俊玲 贾  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2022-059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国有企业改革员工内部分流安置的实践与探索</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 xml:space="preserve">张  </w:t>
            </w:r>
            <w:r>
              <w:rPr>
                <w:rFonts w:ascii="Times New Roman" w:hAnsi="Times New Roman"/>
                <w:sz w:val="14"/>
                <w:szCs w:val="14"/>
              </w:rPr>
              <w:t>珺</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勇 贾春光 许洪涛 贾  永 边大鹏 裴保河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国网山东省电力公司烟台供电公司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基于“四新”管理的人才新高地建设与实践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王星原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宋焕如 孙  雪 丁  雯 花欢欢 梁  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烟台大学</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产教融合实施海员职业技能培训的实践与研究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徐振洪</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周龙功 闫世振 卫冬梅 韩  杰 盛善智 王维伟 王  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国网山东省电力公司龙口市供电公司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企业职工培训如何适应数字技术和人工智能发展的研究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田骐玮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高志明 焦艳玲 刘  洋 孙  雪 史  继 迟景文 战庆涛 王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滕州市中等职业教育中心学校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机械专业《电工电子技术与技能》一体化教学模式改革与实践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张艳艳</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朱翠霞 王慎海 李  强 杨月婷 黄  涛 邱广凯 周  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新时代背景下高职院校学生顶岗实习安全问题与对策研究—以潍坊工程职业学院为例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卢金帅</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郝  鑫 张海强 朱  洁 蒋  翠 杨  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国网山东省电力公司利津县供电公司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人力资源管理数字化转型对基层电力企业培训影响的实践研究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张海涛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孟宪福 陈会芹 孙  宁 孙政辉 明  鑫 陈  泽 邵  华 杨沙沙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新农科背景下种子科学与工程专业应用型人才校企协同培养模式的创新与实践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张保仁 李媛媛 曹  慧 梁增文 国家进 孙好欣 侯志刚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枣庄矿业（集团）有限责任公司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企业员工培训如何适应数字技术和人工智能发展的研究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赵庆民 杨海鹏 马胜银 杨传乐 郝培松 孙  伟 江永明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“双平台、阶梯化、模块化”机电一体化技术专业岗课赛证融通育人体系的构建与实施  </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田  欣</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宋  健 赵亮培 付丽娟 王翠翠 高  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2022-069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山东沂蒙建工集团有限公司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推进职业培训与自主评价融合发展 不断探索技能人才培养新模式</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程道忠</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孔祥娟 崔双双 赵浩然 张  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山东工业职业学院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冶金特色职业院校“一体两翼六驱动”工匠精神培育路径研究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 xml:space="preserve">徐  </w:t>
            </w:r>
            <w:r>
              <w:rPr>
                <w:rFonts w:ascii="Times New Roman" w:hAnsi="Times New Roman"/>
                <w:sz w:val="14"/>
                <w:szCs w:val="14"/>
              </w:rPr>
              <w:t>玥</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文 苏  哲 祝婷婷 黄大明 高  群 张  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国网山东省电力公司信息通信公司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高学历新员工培训存在的问题和对策研究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刘润发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田  兵 宋士锋 孙宁浩 郭小燕 张雅楠 吕  冬 谭阿妮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基于企业订单的产教融合应用型人才培养模式研究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董  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韩殿元 宗绪锋 何  辰 张峰庆 高清云 郭春华 闫  满 徐晓彤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国网山东省电力公司昌乐县供电公司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聚焦新特点、新规律 探析青年员工标尺式成长模式</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马金杰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徐  良 王  冰 吕慧源 西文其 于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山东药品食品职业学院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“岗课赛证融通”视角下技能大赛促进职业教育教学改革的探索与实践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冀国强</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孙丽萍 杨树奇 尤  佳 姜美悦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国网山东省电力公司日照供电公司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企业高端人才培养体系研究与应用</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  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丁明晨 柳芳栋 陈科成 王华华 王  昕 翟斐斐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产教融合视域下地方本科院校应用型外语人才培养模式的构建研究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钟云霞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霍云贞 赵  伟 蔡  静 冯海英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莱芜钢铁集团有限公司培训中心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深化契约化管理，创新经营管理模式的研究与应用</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刘凤玮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赵子平 尚绪春 马冬莲 麦  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国网山东省电力公司滨州供电公司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“双优”师资队伍建设研究与实践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曹  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代进雷 许  新 尹梅琪 纪宏澎 张  通 宋志平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2022-079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“两新一重”背景下多元素“虚”—“实”结合融入新兴产业技能人才培养模式创新研究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王春林 谢  凯 刘自刚 王新亮 谭秀峰 张秀梅 王冠琴 张金明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国网山东省电力公司潍坊供电公司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基于数字化形势下的“八制四化”人事档案专业培训管理模式实践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朱翠萍</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郭万平 王欣梅 刘海鹏 王  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山东交通职业学院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“三全育人”视域下高职院校造价专业课程思政元素挖掘与融合研究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张振平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杨青潮 刘肖群 陈艳华 沈  磊 于之华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当前供电企业保密工作形势分析与应对措施构建与实施</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辛少菲</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王宝顺 任秀明 苗晓鹏 吴淑慧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山东省标准化研究院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“双循环”发展格局和新冠疫情影响下的JN市外贸企业发展战略研究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陈  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静 刘晓琳 邱化廷 舒艳丽 王祝宁 周  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国网山东省电力公司高青县供电公司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设备运检员工业务能力提升研究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侯海波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雷 孙红梅 聂  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企业高效培训探索与实践研究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徐志勇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谭明言 白凤妮 丁雪涛 赵  </w:t>
            </w:r>
            <w:r>
              <w:rPr>
                <w:rFonts w:ascii="Times New Roman" w:hAnsi="Times New Roman"/>
                <w:sz w:val="14"/>
                <w:szCs w:val="14"/>
              </w:rPr>
              <w:t>璕</w:t>
            </w:r>
            <w:r>
              <w:rPr>
                <w:rFonts w:ascii="Times New Roman" w:hAnsi="Times New Roman" w:eastAsia="仿宋_GB2312"/>
                <w:sz w:val="14"/>
                <w:szCs w:val="14"/>
              </w:rPr>
              <w:t xml:space="preserve"> 刘春花 袁  冬 马宗磊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基于全员人力资源管理的人才培育创新实践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徐晓涛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李奥佳 武金成 姜  腾 聂  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基于工程教育认证的“双师型”教师培养模式与评定机制研究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许保彬 冯瑞宁 张  琦 夏宇敬 刘世达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兖矿能源集团股份有限公司山东能源化工分公司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“多方位”培训在职工培训中的运用和实践研究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徐开峰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邱  峰 李正强 王庚妮 王成霞 王  敏 张雪艳 孙淑杰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2022-089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山东药品食品职业学院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产教融合视域下校企“四融六进”育人体系的构建与实践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刘少冉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都慧慧 崔荣娜 于晓芳 田  真 胡一平 杜  沛 周  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新员工培训存在的问题分析与对策研究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姜  腾</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武金成 徐晓涛 王正男 宋晓民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东营市技师学院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中职学生工匠精神培育研究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宿  静</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安  翔 周拥军 杨春梅 牛  迅 段东君 肖  健 徐  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山东能源集团营销贸易有限公司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员工专业技能提升在国有贸易企业中的研究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吴庆海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  刚 边长兴 席  春 戚嘉镇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胜利石油管理局有限公司党委组织部（人力资源部）</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基于胜任力模型的基层管理人员培训体系创新研究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陈  锋</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梁智永 姚巍巍 刘  超 原毅蕊 许  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国网山东省电力公司高唐县供电公司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基于“积分制”的青年员工培养模式研究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斌</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王春英 储艳玲 张远武 马瑞泽 张  乔 徐  宽 冯静静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东营职业学院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职业教育集团促进优质教育资源共享共用研究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杜鹏飞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刘丹丹 张晓琳 林  玉 赵艺伟 商娜娜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国网山东省电力公司嘉祥县供电公司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电力企业代维业务拓展下的技能培训研究与实践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翟  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曼 张  丽 梁军玲 文  勇 姚文彬 田彦孜 刘  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产教融合提升高职院校人才培养质量的路径研究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昊</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韩敬东 肖国涛 高  庆 吴  勇 生开明 刘建鹏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山东兖矿技师学院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企业职工心理健康特点及其干预方法的研究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王苗苗</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赵玉兵 徐西昌 陈  晨 佟  斐 聂宁波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2022-099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国网山东省电力公司高青县供电公司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以项目制为核心的青年员工培养体系构建</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聂  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孙红梅 王春文 韩丽华 宋  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“四层六步”高效培训体系创新与实践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张玉珍</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刘立支 乔  娜 高文伟 何双双 张  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国网山东省电力公司莘县供电公司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以柔性团队为核心的人才培养，协同推进企业高质量发展</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江  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姜  宾 刘书光 王桂华 王  婷 韩  晴 杨  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2022-102</w:t>
            </w:r>
          </w:p>
        </w:tc>
        <w:tc>
          <w:tcPr>
            <w:tcW w:w="2700" w:type="dxa"/>
            <w:shd w:val="clear" w:color="auto" w:fill="auto"/>
            <w:vAlign w:val="center"/>
          </w:tcPr>
          <w:p>
            <w:pPr>
              <w:spacing w:line="200" w:lineRule="exact"/>
              <w:rPr>
                <w:rFonts w:ascii="Times New Roman" w:hAnsi="Times New Roman" w:eastAsia="仿宋_GB2312"/>
                <w:sz w:val="14"/>
                <w:szCs w:val="14"/>
                <w:highlight w:val="yellow"/>
              </w:rPr>
            </w:pPr>
            <w:bookmarkStart w:id="0" w:name="_GoBack"/>
            <w:r>
              <w:rPr>
                <w:rFonts w:ascii="Times New Roman" w:hAnsi="Times New Roman" w:eastAsia="仿宋_GB2312"/>
                <w:sz w:val="14"/>
                <w:szCs w:val="14"/>
                <w:highlight w:val="yellow"/>
              </w:rPr>
              <w:t>山东省城市服务技师学院</w:t>
            </w:r>
            <w:bookmarkEnd w:id="0"/>
          </w:p>
        </w:tc>
        <w:tc>
          <w:tcPr>
            <w:tcW w:w="3118"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技能大赛与教学改革研究</w:t>
            </w:r>
          </w:p>
        </w:tc>
        <w:tc>
          <w:tcPr>
            <w:tcW w:w="851"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 xml:space="preserve">赵长珂 </w:t>
            </w:r>
          </w:p>
        </w:tc>
        <w:tc>
          <w:tcPr>
            <w:tcW w:w="3657"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王峻毅 杨健威 刘  慧 张  睿 王海隆 刘  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山东省调水工程运行维护中心棘洪滩水库管理站</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以泵站实训室为载体探索新时代基层水利职工培训机制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张家明</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杨同文 孙序营 马新涌 亓文海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国网山东省电力公司莱芜供电公司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“老、中、青”分类针对培训，打造温暖实用的培训体系</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王祥明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胡彦乐 段晓琪 都  娟 赵玉娟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加快培训数字资源建设-构建体验式教学基地</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  英</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徐开亚 顾士毅 焦天军 杨位强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山东公路技师学院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交通强国背景下交通职业院校“双师型”教师队伍建设及激励机制研究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张桂霞</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刘新翠 李志超 仝淑娴 李  娟 吴之伟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国网山东省电力公司临清市供电公司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“匠心·育才”双导师带徒模式研究与实践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赵华鹏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辉 闫光太 王  伟 倪  静 唐秀杰 侯书寒 袁武琨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山东兖矿技师学院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融入文化元素的机电一体化课程思政研究与探索</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汪蓉樱</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姜  苒 侯  飞 鲁  婷 黄福兵 何兆才 苑海英 亓银华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2022-109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国网山东省电力公司东营市垦利区供电公司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供电职工心理健康问题研究及其干预体系构建</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丁金奎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贺  鹏 李文静 石英华 李立政 杜星虎 刘  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高职院校“专创融合”优化策略研究—以枣庄科技职业学院为例</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朋</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满宪金 孔健维 刘德海 徐洋洋 张本茹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后备技能人才培养课程体系建设研究—以胜利油田为例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余  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庆 李金妍 李  梅 王海峰 单志媛 王荣滨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山东临工工程机械有限公司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企业创新人才体系建设研究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孔栋栋</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强 付正洲 宋佑军 杜孟杰 王文乾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企业委托培训项目的效果评价研究—以山东省大数据人才培训示范基地德州学院为例</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王金婵</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高秀莲 张智广 周小双 赵琳琳 王  锋 刘  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“产教互融、多元共赢”职业教育集团化办学模式的创新与实践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魏淑甜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温洪芝 常  苏 梁承忠 谢云叶 孟庆梅 邵语娇 王  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山东省轻工工程学校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职业指导与创新创业教育研究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韩双凤</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李祥新 李媛媛 张保成 滕丽红 高长云 房增寿 鹿伦涛 刘相龙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山东新华制药股份有限公司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新形势下国有企业德育体系建设的探索与实践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扈艳华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袁星辉 魏婷婷 翟珊珊 闫瑞瑞 于  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循证实践能力提升视角下应用型护理人才能力培养探究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滕学芹 邱桂红 李冬艳 任  吉 于  雯 王亚男 张  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山东电子职业技术学院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数字经济背景下新商科专业职业教育适应性研究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王瑞军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朱孟高 石祥超 曹文杰 张  燕 谭冬冬 李宁馨 陈明舟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2022-119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立足学生成才，打造两个硬核，培养学生工匠精神，提高学生职业素养的路径研究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张兆杰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刘艳磊 尚亚刚 曹玉芳 高英民 李洪华 李  建 尚川川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国网山东省电力公司烟台市福山区供电公司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基于多彩基因的法德宣教新模式研究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  楠 翟  宁 钟鸿飞 牛家乐 庄绪园 郑  茹 王韦卫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现代产业学院建设的探索与实践研究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崔玉礼</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王韶霞 刘克星 张津铭 郑东辉 杨冬梅 高金雷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国网山东省电力公司超高压公司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基于特超高压变电二次检修核心业务的复合型岗位技能提升研究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周  恒</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博 杨  勇 付  昊 贾表光 梁  冰 崔高艺 杨召彬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山东化工职业学院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校企研共建共享大型实习实训基地的“双师型”教师队伍建设研究与实践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欣</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冯喜成 刘培萍 王雅男 茅芝娟 孙燕妮 陈  庆 纪海明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日照市工程技术学校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产教融合背景下“六位一体”共享型智能制造公共实训基地建设研究与实践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张宏伟</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庄东升 司云峰 惠希增 刘为富 秦  涛 陈金艳 何晓鹏 郭琳琳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基于职业教育高质量发展视域下的高职校教师培养创新实践研究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郑婷婷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穆成立 田志慧 张  泽 付  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新员工安全教育培训存在问题与对策研究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广</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  涛 葛续涛 姜欣杰 郭  赢 黄  坤 咸文涛 崔仙政 郑伟书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菏泽学院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产业学院建设的探索与实践研究—以山东大健康产业学院为例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田福忠</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赵贵红 李建奇 蒋培红 王宜磊 孙  磊 王德信 刘  康 张国松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提质培优背景下以在线开放课为突破口的职教课改“四创新”的研究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周阿连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丛  筠 张津铭 孙桢洁 王玉晶 曲培涛 修恒宁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2022-129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国网山东省电力公司成武县供电公司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“五年三层一中心”培训法</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高  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斌 王  敏 孙洁蕾 缪元广 王发强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齐鲁石化党校（培训中心）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产培模式下炼化企业兼职教师教学能力提升探索</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毓</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文 张丽丽 刘德生 杨  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高职环保类专业“大赛引领、平台支撑、团队赋能”实践教学模式探索与研究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于会国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韩雪利 陈义群 杜昭阳 陈星竹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应用型本科院校“双师型”外语教师队伍建设研究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朱海霞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张云驹 苏伦高娃 魏</w:t>
            </w:r>
            <w:r>
              <w:rPr>
                <w:rFonts w:ascii="Times New Roman" w:hAnsi="Times New Roman"/>
                <w:sz w:val="14"/>
                <w:szCs w:val="14"/>
              </w:rPr>
              <w:t>俢</w:t>
            </w:r>
            <w:r>
              <w:rPr>
                <w:rFonts w:ascii="Times New Roman" w:hAnsi="Times New Roman" w:eastAsia="仿宋_GB2312"/>
                <w:sz w:val="14"/>
                <w:szCs w:val="14"/>
              </w:rPr>
              <w:t>花 李冬燕 李  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泰安技师学院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职业院校教师能力提升研究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  萍</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吕  庚 程丽宁 李  滨 胡友春 李新霞 王  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山东能源集团营销贸易有限公司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煤炭发运无人值守系统的应用及其研究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贺  敬</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宋成玉 王东栋 宋晓倩 逯维龙 翟  剑 李振宇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发挥技工教育联盟平台作用培养高素质技术技能人才服务区域经济社会发展—以淄博市技师学院为例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王亚菲</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鹏 宗福廷 柳世宇 郑友敬 赵  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烟台汽车工程职业学院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提高高等职业教育社会培训功能的研究与实践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涓</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管应琦 苏  慧 孙君君 王珊珊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国网山东省电力公司单县供电公司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企业战略与人力资源管理研究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韩亚迅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岳  凯 李  贞 尹世伟 宋亚波 刘  原 张  康 黄  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山东工业职业学院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校园文化与企业文化对接研究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刘稳章</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韩玉珍 王玉卓 赵艳红 郑  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2022-139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山东公路技师学院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技工院校教师职业能力提升对策的研究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耿秀春</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张志一 王志刚 张  燕 路兴勇 孙道建 李  皓 汤晓岳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新时代民营企业思想政治工作新探索—以烟台登海、蓝白等民营企业为例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  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隋旭彬 张兴亮 张  伟 杨  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打造企业专属的内训师队伍</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吕文超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程梓航 李艾民 崔冬晓 傅国庆 赵  伟 高生凯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2022-142</w:t>
            </w:r>
          </w:p>
        </w:tc>
        <w:tc>
          <w:tcPr>
            <w:tcW w:w="2700"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德州学院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业财融合过程中高校教师财务培训存在的问题与对策研究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hint="eastAsia" w:ascii="Times New Roman" w:hAnsi="Times New Roman" w:eastAsia="仿宋_GB2312"/>
                <w:sz w:val="14"/>
                <w:szCs w:val="14"/>
              </w:rPr>
              <w:t>田春梅</w:t>
            </w:r>
          </w:p>
        </w:tc>
        <w:tc>
          <w:tcPr>
            <w:tcW w:w="3657"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房常华 陈同海 孙书丽 郭宗睿 金宝芝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制造强国建设背景下高等职业院校学生工匠精神培育的途径和方法研究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王兰红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徐艳秋 单锡泉 王  锐 宁  娜 王登强 徐知萌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胜利石油管理局有限公司党委组织部（人力资源部）</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胜利油田培训数字化转型赋能人才成长路径研究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谭运成</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涛 董  伟 孟  玮 刘伟亮 何  锋 彭  亮 张  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东营职业学院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媒介融合视阙下新时代传媒人才培养模式研究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俎  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张培杰 王  会 黄小珊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实操项目“963”全过程安全管控研究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李奥佳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刘经栋 王  利 孙启涛 高  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中职零部件测绘“教学做赛一体化”教学模式改革研究与实践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李振东</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孟范越 吕学智 张  斐 孙式文 李  凡 史向群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烟台汽车工程职业学院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基于企业职业能力需求的高职院校学生职业素养培养研究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闫春丽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林  法 梅  钰 栾  芳 孙鸣瀚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2022-149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滨州工匠学院服务区域经济高技能人才培养的路径研究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丁爱军</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龙 刘明明 张光辉 付艳茹 韩学鹏 舒永华 段云龙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新时代国有煤炭企业特色党建质量管理体系的创新与研究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于祖联</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莉 彭学海 杨西栋 孙新华 曲小贝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潍柴高级技工学校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基于企业智能检测发展需求的质检专业建设与人才培养研究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刘家涛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程  潇 隋玲玲 王红梅 林向美 李小平 孙  婧 张雪亮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内蒙古双欣矿业有限公司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企业员工岗位技能提升研究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费春燕 黄瑞丽 王  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国网山东省电力公司临沂供电公司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基于三位一体的县公司基层员工技能水平提升的研究探索</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颜  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王吉震 王校敏 李  飞 于海燕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“一带一路”建设背景下国际化高技术技能人才培养研究与实践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斌</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丁大伟 盛鑫甜 宋  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山东公路技师学院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基于产教融合构建线上线下职业技能培训体系</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孙晓婷</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代红娟 胡文祥 孙道建 李荣晓 郭秀芹 侯小风 张明露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新常态下适应产业转型升级的高职机电专业人才培养模式探索与实践 </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于  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闫  冬 宋本超 刘佳慧 何  英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疫情常态化形势下企业“线上+线下”培训模式研究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利</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刘经栋 李奥佳 高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临沂市技师学院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信息化背景下，高职院校“双师型”教师队伍建设研究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徐仰士</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  越 扈学晔 徐  靖 王春晓 戚平厚 贾茹羽 黄  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2022-159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双高背景下“四方协同、双证融通、立体评价”的物流管理专业人才培养探索与研究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苟  雪</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陈秀香 王志玲 闫兴荣 张  君 邱聪聪 张芳芳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枣庄矿业（集团）有限责任公司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矿山智能化建设背景下对企业员工岗位技能提升的研究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王士奎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秦方进 白伦福 王长山 殷召亮 郝聪聪 徐继龙 张  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国网山东省电力公司聊城供电公司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以“一专多能、精一会二”为目标的复合型人才培养模式创新实践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赵云波 李  迪 闫光太 王  伟 董万光 马  宁 商东彪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“工匠精神”引领下高职院校学生职业素养培养路径研究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杜长娥</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杜  娟 赵学云 瞿德文 柳见亮 李剑钊 肖  雪 丁  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场景化学习探索与实践研究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丁雪涛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付  涛 宋  婷 刘金楣 白凤妮 索  良 兰达梅 李洪媛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兖矿能源集团股份有限公司员工教育培训中心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新员工培训存在的问题及对策研究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常云涛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勇 韩小慧 黄福兵 李福固 孙  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以学生为主体远程技能训练教学模式研究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房亚民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  静 贾月筱 孙尚游 徐  瑾 张昊龙 李梅香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莱芜钢铁集团有限公司培训中心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新员工培训存在的问题分析与对策研究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孙昕</w:t>
            </w:r>
            <w:r>
              <w:rPr>
                <w:rFonts w:hint="eastAsia" w:ascii="微软雅黑" w:hAnsi="微软雅黑" w:cs="微软雅黑"/>
                <w:sz w:val="14"/>
                <w:szCs w:val="14"/>
              </w:rPr>
              <w:t>玥</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侯瑞豪 李孟豪 张继德 张宝娟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中职汽修专业“宽分强提”产教融合型人才培养模式的研究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高英民</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凯 姜甜甜 张庆海 刘  伟 王  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基于机械创新设计岗位能力培养的课程改革探索与研究—以《机械设计基础》课程为例</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婧</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孙召瑞 陈  军 孙  燕 张  伟 孟继云 刘汇杰 张正波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2022-169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山东管理学院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产教融合背景下实现校企文化对接与融合路径研究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王华云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孙培东 戴  玮 闫丽君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“工匠精神”视域下高职院校学生职业素养培育路径探索与研究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初永玲</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枚 崔玉礼 李绍春 张  慧 赛燕燕 宋  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开展输电线路全业务核心班组建设，助力复合型员工成长成才 </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宋  凯</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曹付勇 刘宏光 王一夔 赵世文 金增航 张大朋 宫毓斌 王  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临沂市商业学校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现代学徒制下培养学生以工匠精神为主的职业素养路径的研究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孔艳丽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邢玉文 庞学成 张忠达 王传伟 申  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如何加强高职院校学生德育工作研究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王述刚</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孙鹤阳 张延峰 平永明 张  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2022-174</w:t>
            </w:r>
          </w:p>
        </w:tc>
        <w:tc>
          <w:tcPr>
            <w:tcW w:w="2700"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山东省城市服务技师学院</w:t>
            </w:r>
          </w:p>
        </w:tc>
        <w:tc>
          <w:tcPr>
            <w:tcW w:w="3118"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核心素养视阈下技工院校学生高阶思维能力培养的课程教学策略研究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刁洪斌</w:t>
            </w:r>
          </w:p>
        </w:tc>
        <w:tc>
          <w:tcPr>
            <w:tcW w:w="3657"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宁艳蓉 张  林 隋宜宏 李亚洲 张晓丽 田  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国网山东省电力公司莱芜供电公司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基于集控站管理模式下的变电运维培训体系建设  </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 xml:space="preserve">杨永通 </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张国奎 雷志敏 张珊珊 付玉超 孙乙丹 吕  萍 王凤霞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加强校企合作，构建工匠型师资队伍研究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麻鹏波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王述刚 张延峰 张子奇 李勇娜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基于工匠精神的传承下，高职院校提高学生职业素养的路径研究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桑瑞芹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付兴华 张俊玲 姚荣菊 朱素丽 李  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国网山东省电力公司东营市垦利区供电公司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基于“互联网+”背景下的供电营销培训研究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孙学军 </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李海鹏 田  燕 李开平 赵俊琛 王子俊 陈  丹 李  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2022-179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产教融合背景下实现产业工人由“工”到“匠”培育机制的研究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韩春妹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  琳 满  冬 李  艳 刘  华 刘  姣 孟香香 李  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适应市场需求专业动态调整机制建设研究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秦程现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  军 张淑琳 李  健 崔永雷 张兆臣 韩伟隆 王德浩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基于创新工作室创新+实训平台的企业员工岗位技能提升研究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孔祥清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张云舰 张云帅 侯  展 顾  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齐鲁石化党校（培训中心）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国有企业新入职员工“三阶”培训实践与探索</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  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于海亮 刘玉明 于晓惠 焦湘齐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基于“6+3+N+1”模式的职业院校教师分类分层交叉融通培养研究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王旭峰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超 韩学鹏 郑  重 毛正通 孙秀雪 尚川川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青岛酒店管理职业技术学院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产教融合视野下高职院校生产性实训基地管理创新研究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马媛媛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牛  钊 鲍  怡 张  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青州市乡村振兴发展服务中心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乡村振兴战略背景下政府主导产业学院运行机制的研究与实践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李同杰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刘晶晶 潘中昌 蒋德新 杨丽红 陈  震 张新悦 刘新庆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2022-186</w:t>
            </w:r>
          </w:p>
        </w:tc>
        <w:tc>
          <w:tcPr>
            <w:tcW w:w="2700"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山东省城市服务技师学院</w:t>
            </w:r>
          </w:p>
        </w:tc>
        <w:tc>
          <w:tcPr>
            <w:tcW w:w="3118"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乡村振兴背景下的校地融合职教人才培养模式研究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李  荣</w:t>
            </w:r>
          </w:p>
        </w:tc>
        <w:tc>
          <w:tcPr>
            <w:tcW w:w="3657"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刘雪峰 鹿岚清 黄金波 米国红 辛丽莉 温宝莉 孙菁一 李艳丽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胜利油田分公司车辆管理中心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交通运输企业安全管理体系的建立与实施</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尚红兵</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杜寒松 陈立杰 展  超 张  彬 张晓君 刘海民 刘志远 叶  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推进职业院校实训教学改革的实践研究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崔艳华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白庆丽 董  霞 张园园 王  璐 刘国涛 冯义志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2022-189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国网山东省电力公司莱阳市供电公司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新形势下企业职工职业道德教育研究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宋斌玉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宁 王业凯 尹国涛 花欢欢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产教融合视阈下校企融通培养高职生职业道德模式的研究与实践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葛桂芹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邢庆亮 王庆国 葛树强 周  娉 马臻臻 汪秀华 肖  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技能竞赛资源转化与推广模式研究—以汽车检测与维修专业为例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贺  进</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孟祥臻 张现莉 刘  鹏 焦安提 庄永成 丁海森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日照市工程技术学校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工匠精神在中职学校中的培育与发展研究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  丹</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邵  月 张  萍 王海燕 惠希增 李星照 陈金艳 王友志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基于层级培养的新员工阶梯式培养体系构建</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田恒新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扈玉民 刘永军 徐  雷 杜庆东 赵伟训 许江涛 韩  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“工匠精神”背景下企业文化融入校园文化的路径探究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所建国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周春辉 孙晓慧 毕研博 张  旭 张  欣 吴  栋 惠春晓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滕州市大数据中心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电子商务专业多元协同背景下创新创业教育模式探索与实践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王文友</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郑立波 胡艳梅 安小芹 刘丽莉 王次全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中国共产党兖矿集团有限公司委员会党校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“十四五”时期党校核心课程体系建设实施研究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徐吉颜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李攀妹 彭  毅 朱  辉 郑  慧 徐姗姗 王  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山东公路技师学院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技能大赛视域下职业院校路桥类专业教学改革提升路径研究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娜</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崔梦璇 张志超 尹雨丝 王  鸽 李  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国网山东省电力公司临沂供电公司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基于“积分制”的新员工跟踪培养</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魏茂钦</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颜  峰 钟振东 周  鑫 尤  洋 王洪富 李  彬 孙传达 肖利武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2022-199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山东电子职业技术学院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基于产教融合的高素质技能型信创人才育训体系建设研究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李冬芸</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高  </w:t>
            </w:r>
            <w:r>
              <w:rPr>
                <w:rFonts w:hint="eastAsia" w:ascii="微软雅黑" w:hAnsi="微软雅黑" w:cs="微软雅黑"/>
                <w:sz w:val="14"/>
                <w:szCs w:val="14"/>
              </w:rPr>
              <w:t>暘</w:t>
            </w:r>
            <w:r>
              <w:rPr>
                <w:rFonts w:ascii="Times New Roman" w:hAnsi="Times New Roman" w:eastAsia="仿宋_GB2312"/>
                <w:sz w:val="14"/>
                <w:szCs w:val="14"/>
              </w:rPr>
              <w:t xml:space="preserve"> 孟凡飞 宋志强 赵  莹 李  猛 吴利娟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数据分析在胜利油田培训效果评价中的应用</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张建洪</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王爱平 路晓玲 崔伟伟 褚  惠 胡  静 曹  军 孔令洋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助推乡村振兴视域下高职市场营销专业“电商+直播”产教融合培养模式研究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崔  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唐慎龙 李剑钊 张晓涵 杨晓丽 李  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山东能源集团营销贸易有限公司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营销贸易企业纪检工作共享模式的实践探索</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孔庆川</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阎国成 金海涛 郭  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高等职业教育中外合作办学项目本土化研究与实践—枣庄科技职业学院中外合作办学项目的实践与探讨</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朱津锐</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  磊 戴  利 颜凤池 王洪影 张和伟 李  真 黄  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兖矿能源集团股份有限公司员工教育培训中心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培养工匠精神、提高学生职业素养的路径研究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柴福虎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孟甜甜 王兴华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平度市技师学院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基于技能大赛促进焊接加工专业教学改革研究—以平度市技师学院为例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李苓苓 姜朋刚 楚合龙 师忠律 刘铁君 宗晓莉 刘昌乐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山东电子职业技术学院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教学一体化支撑下的职业院校专业群建设路径研究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孟春艳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李朝艳 王文静 王庆升 李  燕 李延召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产教融合公共实训基地建设的实践研究—以济宁市技师学院为例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明</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郭召利 刘  森 王鲁光 张  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国网山东省电力公司乳山市供电公司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企业转岗人员小班化特色培训质量的探索与研究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孙颖超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李超逸 于更修 于泽洁 徐连峰 姜  芹 李振艳 高  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2022-209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日照航海工程职业学院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“双师型”教师队伍建设与激励机制研究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宫晓楠</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刘晓</w:t>
            </w:r>
            <w:r>
              <w:rPr>
                <w:rFonts w:hint="eastAsia" w:ascii="微软雅黑" w:hAnsi="微软雅黑" w:cs="微软雅黑"/>
                <w:sz w:val="14"/>
                <w:szCs w:val="14"/>
              </w:rPr>
              <w:t>曈</w:t>
            </w:r>
            <w:r>
              <w:rPr>
                <w:rFonts w:ascii="Times New Roman" w:hAnsi="Times New Roman" w:eastAsia="仿宋_GB2312"/>
                <w:sz w:val="14"/>
                <w:szCs w:val="14"/>
              </w:rPr>
              <w:t xml:space="preserve"> 苗馨文 李  琦 宫晓宁 李雅萍 崔景昱 王宏亮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山东兖矿技师学院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“十四五”职工安全素质提升创新点研究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黄福兵</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盖凤兰 杜秋实 黄  丹 刘  丹 蔡  敏 李  兵 徐宝继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国网山东省电力公司济南供电公司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变电运维一体化项目实操技能提升研究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毛纯纯</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胡旭冉 窦昊宁 张雨薇 朱鸿燕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临沂市技师学院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基于学生主体学习的技工院校思政在线开放课程资源建设与应用研究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王立丽</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王婷玮 李雨霏 马珊珊 马  骏 于英健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烟台汽车工程职业学院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基于职业培训的活页式教材与数字资源建设研究与实践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尹永福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张劲松 祝政杰 房宏威 魏  丽 曲彩悦 张海彬 高  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国网山东省电力公司济宁供电公司 </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基于“4321”体系的高端人才培养研究与实践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陈雨露</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肖云东 李  曼 张思远 李国徽 韩  笑 辛  琨 徐晓虎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山东化工职业学院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校企研股份制共建大型实习实训基地的研究与实践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傅国娟</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王钧东 王玉君 颜永全 曹汇丰 傅海丰 王  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国网山东省电力公司德州供电公司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关于技能等级评价精细化管理实施提升研究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刘艳芹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  京 田  梅 宋胜菏 于国勇 王学明 徐晓蕊 郝增明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在产教融合背景下开展混合所有制办学模式的探索</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张小莹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朱菲菲 杨  凯 孙  杰 刘明伟 臧金梅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齐鲁石化党校（培训中心）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国有企业党校开展党员领导干部理想信念教育培训研究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冯喜成</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尹起浩 宋美庆 刘建伟 王述勋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2022-219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高等职业教育办学体制多元化研究与实践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丁大伟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张长学 崔子龙 荆象源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电力生产一线全核心业务融合、复合型人才培养实践与研究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任红向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孙晓彤 任秀明 毛永杰 解  鹏 周学坤 王  硕 李海龙 袁义智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新工科背景下思政教育在贯通人才培养体系中的设计与实践研究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韩立军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张辉辉 徐荣龙 陈春雷 徐翠霞 崔玲玲 高  进 代江艳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学习成效导向下职业教育学习共同体构建研究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孙卫娟</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车鸿文 刘宏强 宋贤哲 韩玲玲 索  良 刘青云 任伟秀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企业职工心理健康特点及其干预模式研究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于  航</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沙军玲 高  洁 王润润 崔东梅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疫情防控常态化下劳务派遣人员转岗培训模式研究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贾继成</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明  光 马轶男 马心俐 王薛燕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国网山东省电力公司德州供电公司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关于企业兼职培训师的选拔、培养、使用的研究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宋胜菏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  京 田  梅 刘艳芹 于国勇 王学明 郝增明 高  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烟台汽车工程职业学院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“工匠精神”视域下高职院校学生职业素养提升路径研究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卞瑞姣</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曹丽娟 于克丽 陈  健 王  晶 苏晓波 王小双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基于“三对接”的地方本科院校一流制药工程专业建设模式研究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张中玉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刘云利 顾相伶 童明琼 王金华 孙婉 韩  冰 齐宝文 宋  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新时代背景中职院校思政课创新研究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丁绪振 代永正 王  鹏 苏  峰 孙阳修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2022-229</w:t>
            </w:r>
          </w:p>
        </w:tc>
        <w:tc>
          <w:tcPr>
            <w:tcW w:w="2700"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产教融合视域下的大学生外语教师专业发展模式构建研究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hint="eastAsia" w:ascii="Times New Roman" w:hAnsi="Times New Roman" w:eastAsia="仿宋_GB2312"/>
                <w:sz w:val="14"/>
                <w:szCs w:val="14"/>
              </w:rPr>
              <w:t>周世燕</w:t>
            </w:r>
          </w:p>
        </w:tc>
        <w:tc>
          <w:tcPr>
            <w:tcW w:w="3657"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宋  辉 吕  燕 侯深燕 王立秀 杨艳冰 于  伟 桑艳霞 李  婷 史  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2022-230</w:t>
            </w:r>
          </w:p>
        </w:tc>
        <w:tc>
          <w:tcPr>
            <w:tcW w:w="2700"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山东省城市服务技师学院</w:t>
            </w:r>
          </w:p>
        </w:tc>
        <w:tc>
          <w:tcPr>
            <w:tcW w:w="3118"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新员工培训存在的问题分析与对策研究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贺  鸿</w:t>
            </w:r>
          </w:p>
        </w:tc>
        <w:tc>
          <w:tcPr>
            <w:tcW w:w="3657"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鹿岚清 卞玉婷 吕颜峰 邵  文 刘璐 杨健威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山东交通职业学院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“一带一路”战略背景下高职航海类毕业生就业问题研究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邱  亮 孙  健 侯晓芳 刘林春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国网山东省电力公司滨州市沾化区供电公司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供服员工队伍良性生态圈建设</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陈  斌</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李任洁 石  丹 刘鹏飞 纪岩峰 李媛媛 李迎新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技能大赛与教学改革研究  </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刘晓鹏</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  芳 杨亚南 裴加梅 周  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山东工业职业学院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提升高等职业教育社会培训功能的研究与实践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  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  昕 宋振海 孙晶晶 岳  易 杨  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国网山东省电力公司安丘市供电公司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新形势下开展县供电企业职工心理援助（EAP）模式研究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陈  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李召文 李海港 冀学琮 曹瑞忠 鞠艳玲 徐向民 王  艳 杜  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产教融合背景下电子信息工程技术专业“书证融通”的路径的研究与实践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吴晓燕</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李合菊 李云霞  张荣涛 王松红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国网山东省电力公司临朐县供电公司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基于“四翼托举”模式的人才队伍建设研究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张洪忠</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刘玉星 何文豪 刘  鹏 范盈盈 刘绘娟 张富伟 郭文亮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山东新华制药股份有限公司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深度构建“三位一体”阶梯式培训平台，助力企业人才发展</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谭启雷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万丛丛 刘树文 韩  印 刘海波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2022-239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山东水利职业学院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基于产教融合的高职院校创新创业教育路径选择与模式构建</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蒋茂东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姚秀峰 胡  刚 刘兆怀 方  静 付士国 谢元峰 郝  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国网山东省电力公司东阿县供电公司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县供电企业以人才素质提升为导向的班组成员培训管理机制研究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王晓梅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任中武 杜  萍 秦  雯 安海涛 王亚冉 任子妍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青岛酒店管理职业技术学院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“双高计划”背景下高职院校新形态教材建设的实施策略研究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张洪东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宋玉莉 胡大见 黄巍林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莱芜钢铁集团有限公司培训中心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新时期企业党校教育模式研究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赵明霞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张继德 张宝娟 崔  玲 杨  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产教融合视域下高职院校“四维一体”培育工匠人才路径探究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刘瑾瑜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王洪联 国  伟 李  娜 张  艳 代文杰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企业员工岗位技能提升数字化资源需求研究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杨  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刘子军 张  娟 杜其杰 管洋华 张  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中国移动通信集团山东有限公司员工培训中心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企业培训师队伍建设研究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李美莲</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吴  娟 郭  丽 张  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潍柴高级技工学校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以工匠精神为引领，高技能人才通用职业素养培养路径研究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王红梅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郄  琳 林向美 管丽芳 李晓芳 门智学 丁  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职业技能大赛与工学一体化教学改革研究—以计算机网络应用专业为例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川</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国梦露 孙晓东 王  倩 祝锦泰 蔡邹青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培养工匠精神，提高学生职业素养的路径研究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于  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勇 丁绪振 代永正 王  鹏 王建博 张庆军 曲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2022-249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企业职工心理健康服务模式探索</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王文婷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郭  振 伦凤兰 李瑶瑶 张  敏 王  珂 娄洁曼 韩  杰 刘  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国网山东省电力公司烟台市福山区供电公司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SAP-HR在人力资源管理中应用的研究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  惠</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斌 龙晓薇 刘  琳 唐  琪 慕  杰 李雪萍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山东新华制药股份有限公司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设立特级技师岗位  拓展技能人才发展通道</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逯之玮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谭启雷 万丛丛 刘树文 王  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企业培训师队伍建设研究—基于绩效视角的盲点实证分析</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刘树华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满敬涛 姚海元 王子山 王久成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国网山东省电力公司肥城市供电公司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基于“一核三多”的优秀年轻管理人员培养模式</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梁  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杨鸿晓 马钰锋 赵  强 张  力 谢  燕 李  英 石奇凡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职业院校学生实习安全保障机制研究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李保民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  艳 王  旭 谢  焱 张继圣 张  伟 王  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国网山东省电力公司建设公司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基于新形势下的“343”职工队伍建设管理研究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蒋瑞金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王永发 贾  童 刘忠声 商志宙 于千千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山东能源集团营销贸易有限公司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疫情常态化下的企业培训模式研究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张生刚</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董志华 郭培全 王英博 张  镇 褚  强 王  倩 孙芙玢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国网山东省电力公司烟台市牟平区供电公司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对企业员工的心理健康工作体系研究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高  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  雪 丁  雯 刘  佳 刘苏丽 张  琳 林倍正 王  玮 宋  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滨州市高技工学校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时代“工匠精神”引领下的中职学生职业素养培育路径探析—以滨州市高级技工学校为例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杜湖亭</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常润清 王秀艳 刘晓红 王春华 刘焕焕 李  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2022-259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国网山东省电力公司东营市东营区供电公司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企业培训师队伍建设研究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 xml:space="preserve">杜国光  </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王世言 李  侠 尹  龙 刘  淼 文晓玲 万里飞 刘俊娥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“工业设计大赛”活动视角下设计专业动态调整机制研究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韬</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张鲁溪 郭建芳 丁晨曦 刘  东 管清波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“1+X”视域下设计类专业“课证赛”融合教学模式的研究与实践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李旭昌</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勇 张文波 宿  峰 楚方民 刘文林 王发富 辛建伟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国企工会师资队伍建设研究—以胜利油田为例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肖  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毛  雁 许爱萍 郭继磊 彭  斌 宋旭平 于  锋 卢  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提高高等职业院校社会培训功能的研究与实践——以山东胜利职业学院社会培训工作为例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明  光</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马心俐 马轶男 王薛燕 王  剑 李德俭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东营职业学院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高职院校会计技能大赛与专业教学融合的实践与研究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李建红</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金梅英 刘乃芬 郭向国 张端贵 王旭东 于姗姗 隋文绎 于旭升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2022-265</w:t>
            </w:r>
          </w:p>
        </w:tc>
        <w:tc>
          <w:tcPr>
            <w:tcW w:w="2700"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 xml:space="preserve"> 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 xml:space="preserve">专业课教学与思政教育的深度融合（以生态学为例）  </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hint="eastAsia" w:ascii="Times New Roman" w:hAnsi="Times New Roman" w:eastAsia="仿宋_GB2312"/>
                <w:sz w:val="14"/>
                <w:szCs w:val="14"/>
              </w:rPr>
              <w:t>张乃芹</w:t>
            </w:r>
          </w:p>
        </w:tc>
        <w:tc>
          <w:tcPr>
            <w:tcW w:w="3657"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贾海慧 薛玉剑 王宇峰 张  红 郭燕玲 郑  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高职院校计算机应用技术专业课程体系动态调整机制的建设研究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崔立超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王作鹏 于秉娟 崔  蕾 刘静宜 牟德坤 吴旭军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齐鲁石化党校（培训中心）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助力中小化工企业员工综合素质提升的培训模式研究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陈  庆</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吕宜春 窦肇然 纪海明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山东送变电工程有限公司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“现场+实操”培训提升员工岗位技能的研究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齐观庆</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牛  青 杨  君 张文垒 王  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2022-269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潍柴高级技工学校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依托技能大赛推动行动导向教学改革</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包海涛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安存芝 刘  峰 陈赛锦 曹啸雷 孙  凯 李庆峰 钟世杰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国网山东省电力公司经济技术研究院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以效能为导向青年员工培养在基层班组的实践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郑耀斌</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薛炳磊 李  琨 赵  娜 谢  丹 兰  峰 张春辉 何春晖 邵淑燕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新时代背景下职业院校中高职数学课程衔接问题与对策研究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孔淑霞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岩 李  娜 董立华 周小双 于  波 张玉坤 高秀娟 刘  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山东化工职业学院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职业教育“一体两翼、六双融合”协同育人模式研究与实践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楚红兰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孟祥云 袁海心 潘明东 刘  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以“五共五融”构建高职产业学院，推进现代学徒制育人模式创新研究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马  刘</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陈义群 王崇妍 张  翼 任庚清 马士楠 卜雪峰 韩德红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国网山东省电力公司冠县供电公司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“低重心战略”人才培养助力企业提质增效</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张洪伟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刘  辉 丰  超 王军兰 马金新 马亚南 马晓丽 张洪亮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兖矿能源集团股份有限公司山东能源化工分公司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企业员工岗位技能提升研究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刘金星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朱广晶 王  滨 姚  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山东药品食品职业学院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职业能力本位视角下医疗器械专业群专业设置与课程体系重构</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唐  睿</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王学亮 阎华国 熊秋菊 曲怡蓉 魏国勇 周  欣 黄佳慧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潍柴高级技工学校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企业职工心理健康特点及协作模式研究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安存芝</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包海涛 刘家涛 李庆峰 李晓芳 钟世杰 王德合 王  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疫情常态化下的企业培训模式研究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魏洪玉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  楠 徐春田 曲卫东 刘庆东 邢晓阳 孟宪维 苗殿铭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2022-279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“五方联动、六链融合”视域下的职业教育集团化发展与促进优质资源开放共享研究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刘恩鹏 阚德泉 于  灏 王  伟 田  峰 林丽佳 穆金霞 石鑫泽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兖矿能源集团股份有限公司员工教育培训中心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新时代职业教育中劳动教育创新探究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刘丽霞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司传斌 佟  斐 朱绍军 李兆庆 陈  勇 韩小慧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青岛酒店管理职业技术学院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“三教”改革背景下“双师型”教师队伍建设与激励机制研究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郭翠云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萍 刘太彪 翟小乐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应用型本科高校“3+4”中本贯通培养学生学校认同感现状及提升策略</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丁爱玲</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张秀琴 邢巧娜 张亚丽 魏海玲 朱亚秋 王凤群 王祥龙 张玉锋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胜利油田现河采油厂</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新入职大学生实施浸入式融合培训的探索与研究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刘洪涛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李树奎 周传胤 刘晓成 韩春燕 韩丽娟 敬美明 咸喜波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国有煤炭企业一线职工实操经验萃取研究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李小平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杨西栋 王晓涛 李昭亭 刘灿辉 王  伟 李成永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山东工业职业学院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以SCCT理论模型为基础，创新高职大学生工匠精神的人才培养模式研究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洁</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张  博 孙世超 高  群 徐  </w:t>
            </w:r>
            <w:r>
              <w:rPr>
                <w:rFonts w:hint="eastAsia" w:ascii="微软雅黑" w:hAnsi="微软雅黑" w:cs="微软雅黑"/>
                <w:sz w:val="14"/>
                <w:szCs w:val="14"/>
              </w:rPr>
              <w:t>玥</w:t>
            </w:r>
            <w:r>
              <w:rPr>
                <w:rFonts w:ascii="Times New Roman" w:hAnsi="Times New Roman" w:eastAsia="仿宋_GB2312"/>
                <w:sz w:val="14"/>
                <w:szCs w:val="14"/>
              </w:rPr>
              <w:t xml:space="preserve"> 吴俊飞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国网山东省电力公司潍坊市寒亭区供电公司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基于人才发展新高地背景下的新员工培训体系策略研究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吴  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魏小帅 张  晶 郝英欣 时  凯 迟  皓 张  倩 李姿谊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山东电子职业技术学院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高职院校机电类专业基于产教融合的人才培养模式研究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高  霞</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袁明波 王  兰 徐茂淑 张  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人工智能背景下企业职工与高校科技创新教育实践育人模式改革研究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季兴龙</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吴淑慧 辛少菲 任秀明 张秋瑞 沈亚瑞 杜星虎 孙永健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2022-289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兖矿能源集团股份有限公司山东能源化工分公司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混改企业党组织发挥作用的探索与实践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褚庆岱</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峰 白林虎 马凌云 杨方方 宋锋本 石乐斌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烟台汽车工程职业学院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大数据背景下职业教育课程质量评价体系建设研究与探索</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车丽丽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董艳艳 王丽红 刘筱凡 管应琦 王梓涵 焦  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产教融合背景下高职院校艺术设计专业复合型人才培养模式的研究与实践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王淑媛 于萌萌 孟  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供电企业员工岗位技能提升研究与实践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苗全堂</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王大鹏 卢  斌 路  铭 秦任鹏 张家瑞 王  吉 李基康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基于继续教育数字化在线课堂的成人高职教育探索与研究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恒</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刘营营 赵  玲 朱  琳 李  宁 赵亮培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胜利油田分公司车辆管理中心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油田企业生产巡护专业化车辆“管家式”精优服务的研究与实践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韩其华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琨 许  磊 赵鹏程 任金生 杨一帆 尹成栋 张  杰 孙  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思政视域下，构建“三方协同  四课融通”课程思政教学体系的方法和路径研究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郭念田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  峰 王月娥 周联军 张宁波 宋佳琦 吴  上 杨  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新时期企业党校教育模式研究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杨西栋</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  强 王  燕 孙新华 艾  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国网山东省电力公司海阳市供电公司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企业员工培训如何适应数字技术和人工智能发展的研究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隋景轩</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王星原 任少艾 张逸波 罗永海 鞠阳阳 董  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山东水利职业学院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新时代大学生使命感培育研究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刘青果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燕 储天唱 刘雯雁 赵松芳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2022-299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高职院校校园文化与企业文化对接研究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张园园</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白庆丽 陶石冬 方明茹 崔艳华 李恒政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胜利油田现河采油厂</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油田新形势下集输系统培训模式创新与研究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周传胤</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海 刘军臣 张建海 刘永升 张春荣 苏艳群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国网山东省电力公司菏泽供电公司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供电企业青年人才培养模式研究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杨兰芹 刘  冰 孔  成 卢一潇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深度产教融合导向下的高校“双师型”队伍建设路径研究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黄丽丽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王丽娟 袁建华 刘  淼 马晓敏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东营职业学院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“工匠精神”融入高职学生职业素养培养研究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田吉花</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郭晓卓 刘  翔 臧传武 李  睿 殷利梅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国网山东省电力公司菏泽供电公司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新形势下国有企业绩效考核体系建设研究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岳  凯</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英孟晨 李银果 刘瑞娟 李德自 孙明玮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产教融合视域下“需求导向、能力本位、院园融合”合作育人模式探究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  晶</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楠 殷树鹏 王伟宝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胜利油田低压电工作业安全技能培训场景化教学模式探讨</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刘路军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杨海东 张  鹏 李介祥 李  莉 赵晓臣 韩研研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日照市工程技术学校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中职学校职业指导与创业教育研究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庄东升</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龚  阳 张守波 李  丽 訾华梅 赵丰明 周学文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枣庄矿业（集团）有限责任公司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煤矿企业员工职业健康“KCD”培训模式的探索与实践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崔  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张道福 胡乐菲 王  锋 卓俊勇 黄晓飞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2022-309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国网山东省电力公司惠民县供电公司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职业培训助力数字化供电所建设</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李宁一</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巩  倩 张晓云 罗  云 李  俊 王  静 刘海明 俎国栋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山东电子职业技术学院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基于学生主体学习的在线开放课程资源建设与应用研究—以电子商务专业《电子商务运营》课程为例</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朱晓丹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耿伟斯 叶  夏 史丽杰 郑孟昊 刘  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国网山东省电力公司经济技术研究院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基于ID3算法的培训效果评价模型应用研究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乔  迪</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琨 赵  娜 李  沐 亓  超 康澍雨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基于“五协同”模式的多层次产业工人培训体系构建策略研究—以鲁南建筑业为例</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田  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颜道淦 侯  倩 朱艳梅 王光炎 李秀军 李  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山东能源肥城矿业集团有限公司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发挥国企党校作用 提升干部培训效果 </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乔希君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谢会敏 姜娟娟 侯春丽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企业建设职业培训基地研究—以淄博智能制造产教联盟为例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郑贵庆</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潘学海 高  玮 李万军 李金亮 曲振华 张明奎 董存亮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国网山东省电力公司泰安供电公司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电力企业高端人才培养模式的研究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张雯雯</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于  珏 牟晓琳 王  帅 谭  浩 索  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山东化工职业学院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校企共享型化工类实训基地市场化管理模式研究与实践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张宝玲</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葛彩霞 王国青 李  伟 周超超 潘杨妮 窦肇然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滕州市中等职业教育中心学校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产业链为导向的电子商务专业“专创融合”人才培养模式研究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徐立溥</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赵艳玲 程丽莉 朱青龙 赵启良 胡  燕 张  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以仿真靶场为载体的工控安全智能化培训方法的研究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孙忠丽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于洪庆 曹广起 赵真玉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2022-319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应用型人才培养导向的高职、本科课程衔接路径分析研究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钱  岭</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魏红宾 徐  放 杨淑花 李  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国网山东省电力公司临沂供电公司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基于“十星员工”的电缆技能人才培养体系构建研究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王兴帅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葛兆威 刘克东 张联邦 李文康 刘  涛 徐纪太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高职院校产教融合实训基地建设的实践研究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裴爱田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  倩 王新文 张洪波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胜利油田现河采油厂</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云端全链条闭环培训方式的探索与创新</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代亚男 周  杨 王美佳 刘  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高职院校基于“产、教、训、赛”四融合的人才培养模式改革研究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刘明伟</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魏晓婷 张小莹 国  伟 王  健 魏  </w:t>
            </w:r>
            <w:r>
              <w:rPr>
                <w:rFonts w:hint="eastAsia" w:ascii="微软雅黑" w:hAnsi="微软雅黑" w:cs="微软雅黑"/>
                <w:sz w:val="14"/>
                <w:szCs w:val="14"/>
              </w:rPr>
              <w:t>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国网山东省电力公司胶州市供电公司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实施“胶电学堂”育人平台的研究与探索</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刘晓婷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李建飞 迟炳伟 陈嘉伟 解志涛 郑  颖 曲萌</w:t>
            </w:r>
            <w:r>
              <w:rPr>
                <w:rFonts w:hint="eastAsia" w:ascii="微软雅黑" w:hAnsi="微软雅黑" w:cs="微软雅黑"/>
                <w:sz w:val="14"/>
                <w:szCs w:val="14"/>
              </w:rPr>
              <w:t>珺</w:t>
            </w:r>
            <w:r>
              <w:rPr>
                <w:rFonts w:ascii="Times New Roman" w:hAnsi="Times New Roman" w:eastAsia="仿宋_GB2312"/>
                <w:sz w:val="14"/>
                <w:szCs w:val="14"/>
              </w:rPr>
              <w:t xml:space="preserve"> 王  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“校企合作”模式下大学生创新创业教育探索与思考</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郑晓杰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刘  </w:t>
            </w:r>
            <w:r>
              <w:rPr>
                <w:rFonts w:hint="eastAsia" w:ascii="微软雅黑" w:hAnsi="微软雅黑" w:cs="微软雅黑"/>
                <w:sz w:val="14"/>
                <w:szCs w:val="14"/>
              </w:rPr>
              <w:t>珺</w:t>
            </w:r>
            <w:r>
              <w:rPr>
                <w:rFonts w:ascii="Times New Roman" w:hAnsi="Times New Roman" w:eastAsia="仿宋_GB2312"/>
                <w:sz w:val="14"/>
                <w:szCs w:val="14"/>
              </w:rPr>
              <w:t xml:space="preserve"> 郭振将 何学艳 姜爱君 陈志国 王冰新 霍洪田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山东水利职业学院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职业院校创新创业教育工作过程系统化课程开发研究与实践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姜  威</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韩恩健 杨莉莉 万军妮 王文妍 宋秀玲 王俊丽 张  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国网山东省电力公司威海供电公司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基于“大讲堂”创新工作室的企业兼职培训师培养体系实践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安景德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李美红 李超逸 孙英杰 张  晶 李  颖 董方琦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基于产教深度融合的“AI+”新型工匠人才培养路径探索与实践研究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  灿</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胡运玲 臧金梅 宋春雨 崔学鹏 武洪萍 刘信杰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2022-329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“活页式”职业培训教材与数字资源建设研究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王新惠</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宁 张维维 聂  娜 李  莹 冯淑玲 冯  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国网山东省电力公司德州供电公司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“三全三化”助力公司人才成长孵化</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  斌</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  京 田  梅 徐晓蕊 于国勇 王学明 刘艳琴 宋胜菏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山东公路技师学院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技工院校职业技能培训体系的构建与研究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郭秀芹</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戢  丹 孟  凯 李方敏 陈苗苗 李  俊 刘琼辉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国网山东省电力公司青州市供电公司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依托创新示范基地培养“蓝白相融”高技能人才队伍</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文向东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张郅业 李红磊 王  宁 王梦琳 赵  静 董国帅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山东药品食品职业学院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“1+X证书”制度下基于COMET能力模型的教学改革研究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杨  萌</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张雅楠 郭  瑞 贯云娜 韩丽娜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山东送变电工程有限公司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基于输变电工程施工的岗位技能培训体系构建与研究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栾  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徐  冬 郭晓军 骆  鹏 吴  凯 季道广 马凤臣 牛孜强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国网山东省电力公司济南供电公司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青年员工“四位一体”技能登高创新实践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晶</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怀亮亮 周  超 张永青 薄其波 李  真 武晓文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基于学生主体学习的在线开放课程资源建设与应用研究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孙秀燕</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谷成玲 李振山 王维霞 韩登利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中铁十局集团有限公司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“23N”培训模式打通关键岗位人才快速成长通道</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宋寿兵</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辉 夏  威 张  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2022-338</w:t>
            </w:r>
          </w:p>
        </w:tc>
        <w:tc>
          <w:tcPr>
            <w:tcW w:w="2700"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sz w:val="14"/>
                <w:szCs w:val="14"/>
              </w:rPr>
              <w:t>潍坊学院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bCs/>
                <w:sz w:val="14"/>
                <w:szCs w:val="14"/>
              </w:rPr>
              <w:t>应用型本科院校计算机技能人才工匠精神培育路径</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hint="eastAsia" w:ascii="Times New Roman" w:hAnsi="Times New Roman" w:eastAsia="仿宋_GB2312"/>
                <w:bCs/>
                <w:sz w:val="14"/>
                <w:szCs w:val="14"/>
              </w:rPr>
              <w:t>崔玲玲</w:t>
            </w:r>
          </w:p>
        </w:tc>
        <w:tc>
          <w:tcPr>
            <w:tcW w:w="3657" w:type="dxa"/>
            <w:shd w:val="clear" w:color="auto" w:fill="auto"/>
            <w:vAlign w:val="center"/>
          </w:tcPr>
          <w:p>
            <w:pPr>
              <w:spacing w:line="200" w:lineRule="exact"/>
              <w:rPr>
                <w:rFonts w:ascii="Times New Roman" w:hAnsi="Times New Roman" w:eastAsia="仿宋_GB2312"/>
                <w:sz w:val="14"/>
                <w:szCs w:val="14"/>
              </w:rPr>
            </w:pPr>
            <w:r>
              <w:rPr>
                <w:rFonts w:hint="eastAsia" w:ascii="Times New Roman" w:hAnsi="Times New Roman" w:eastAsia="仿宋_GB2312"/>
                <w:bCs/>
                <w:sz w:val="14"/>
                <w:szCs w:val="14"/>
              </w:rPr>
              <w:t>徐翠霞 徐荣龙 曲秀清 张辉辉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2022-339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兖矿能源集团股份有限公司山东能源化工分公司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技能人才培养提系策略研究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费秀泉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段成华 范留峰 吴三丰 王秀利 张  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产教融合背景下高职院校“双师型”教师队伍建设研究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车力轩</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左媛媛 张丽萍 郑明伟 姬洪强 刘金刚 曾宪超 张  颖 严海涛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山东公路技师学院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新型学徒制下技工教育校企文化融合发展研究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闵令康</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邵小青 时雅雯 赵  娜 孙莹莹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国网山东省电力公司高密市供电公司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“借数智转型 引绩效挖潜”促供电所队伍活力提升</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张国栋</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李同庆 仪张婷 刘洪斌 徐妍妍 李  娜 胡晶晶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东营职业学院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推动高职院校科研高质量发展的研究与实践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贾宝刚</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顾玉珍 俎  明 葛鑫鑫 王立梅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国网山东省电力公司超高压公司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基于特高压变电站的员工心理健康特点分析及EAP体系构建研究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祖蔚昕</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董海波 刘国伟 李露露 孙志勇 巩洪峰 王晓哲 刘帅帅 王元皓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鲁中新能源汽车产业学院的模式和路径研究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郭振杰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徐进彬 高小转 曾祥军 王金萍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“十四五”职工教育培训工作的重点和创新点研究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隋  鑫</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杨西栋 王晓涛 李  勇 尹  鹏 黄超波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胜利油田高技能人才经验萃取在企业智慧传承中的研究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娜</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鑫 薄田田 齐立军 卞海霞 肖  军 管秀强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产教融合背景下“对接标准、校企共育”中职幼儿保育专业人才培养模式的研究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张英亮</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于康康 董  田 李洪华 赵  霞 王新花 李培培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2022-349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国网山东省电力公司东营供电公司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加速构建“1+N”复合型人才雁阵新格局，稳健提升供电企业人力资本质效</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杜星虎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胡鹏飞 贾  楠 解  鹏 刘  淼 夏  裕 任秀明 寇福林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校企结合视域下现代学徒制育人模式研究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刘宏强</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秦振强 郑家琪 刘青云 田丽丽 张建民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山东送变电工程有限公司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企业建设职业技能培训基地研究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党洪太</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魏  鹏 巩克强 马  新 康  伟 陶  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烟台工程职业技术学院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基于工匠精神和职业素养培养的高职院校课程思政教学改革与发展的研究与实践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徐宗刚</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史丰荣 张  一 林莉莉 刘洪涛 刘灿晓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“三螺旋”视角下经管类专业赛教融合教学改革与实践研究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李玉玲 杨  萍 朱吉美 孙振杰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国网山东省电力公司莱州市供电公司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新员工培训存在的问题分析与对策研究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w:t>
            </w:r>
            <w:r>
              <w:rPr>
                <w:rFonts w:hint="eastAsia" w:ascii="微软雅黑" w:hAnsi="微软雅黑" w:cs="微软雅黑"/>
                <w:sz w:val="14"/>
                <w:szCs w:val="14"/>
              </w:rPr>
              <w:t>祎</w:t>
            </w:r>
            <w:r>
              <w:rPr>
                <w:rFonts w:hint="eastAsia" w:ascii="仿宋_GB2312" w:hAnsi="仿宋_GB2312" w:eastAsia="仿宋_GB2312" w:cs="仿宋_GB2312"/>
                <w:sz w:val="14"/>
                <w:szCs w:val="14"/>
              </w:rPr>
              <w:t>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付子祥 陈  新 赵  妍 姜  蕾 王  鹏 滕秀昆 李枭乾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山东送变电工程有限公司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“党建+基建”培训体系建设研究与实践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吴  遨</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庞  雨 王鸿志 居  乐 李翔宇 李  珏 杨彤薇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山东煤炭技术学院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基于心理学技术的素质提升培训探索与实践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白丽荣</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曹银立 夏国伟 李文娇 顾莎莎 杨灵飞 郭董星荣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潍坊工程职业学院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基于马斯洛需求层次理论的“双师型”教师队伍建设与激励机制的研究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杜  彬</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周建明 刘海亮 程丽宁 刘  岩 李建辉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滕州市中等职业教育中心学校</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工匠精神视域下职业院校学生职业素养的培育路径研究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杨光云</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杜  茜 廖  杰 张淑苹 王  尧 马  飞 徐夫成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2022-359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“1+X”证书制度下应用型本科高校英语教学改革研究与探索</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姜  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袁建华 张丽珍 王  凡 张  丽 刘  爽 张绘丽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高质量发展背景下油田企业质量人员培训体系研究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张久凤</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刘路军 盛国栋 孙晓军 李洪媛 张英敏 郝立新 李建良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基于OBE理念的高职院校创新创业评价体系的构建与实践——以潍坊职业学院为例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辛海明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魏  冲 张  波 孙  媛 刘微微 殷海红 冯真真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“三违”人员心理特点及心理疏导干预模式研究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安  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  冲 张春森 李培省 王计莲 刘静谊 蔡芳丽 梁  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职业院校实训教学安全“四位一体”保障机制研究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刘为富</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刘家增 窦锦文 陈金艳 丁  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山东送变电工程有限公司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新形势下输变电施工一线职工实操经验有效萃取研究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赵永强</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牛  青 杨  君 张文垒 邵光耀 陈映龙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产教融合背景下护理专业学生职业素养提升路径研究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蔡胜男</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董保住 高麦玲 孟爱青 孙晨晨 邱桂红 李晓莉 何学艳 霍洪田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新旧动能转换策略下高职院校双创教育提质培优路径研究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臧金梅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张小莹 孙  灿 赵宪华 牟  童 王培杰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山东兖矿技师学院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安全管理“三融三创”培训机制研究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张立新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胡修正 周庆慧 张元宝 李志超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坚持党管培训打造“1+3+6”人才培育新模式</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  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吴秀强 宁  伟 董  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2022-369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国网山东省电力公司聊城供电公司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基于“绩效—薪酬—培训”数字化转型的国企技能人才培养实践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闫光太</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赵云波 李  迪 王  伟 刘  涛 马  宁 商东彪 秦开阳 翟宝华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临沂市技师学院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技工院校高技能教师培训与评价体系建设研究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宁</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扈学晔 张建林 肖  晓 刘  媛 韩  越 张艺淼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山东水利职业学院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高职院校产教融合人才培养机制研究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孟宪明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李田青 马  伟 靳桂龙 马  鑫 许学深 许乃伟 邵  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山东能源集团西北矿业有限公司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新形势下国有煤炭企业职工素质提升研究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  顺</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李玮晟 张晓猛 崔德金 张瑞秘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滨州市高技工学校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电子商务专业“多方联动、双企保障”产教融合模式的实践研究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朱永红</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周  娟 杜昊苏 刘  翔 闫沙沙 于院芳 王  菲 刘月影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济宁市技师学院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基于“两化”建设背景下家政服务职业培训教材与数字资源建设研究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王倩倩</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姬忠勇 罗惠文 徐  莹 邓姗姗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三全育人背景下高职院校“双创”人才培养路径研究—以山东胜利职业学院为例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刘丽萍</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孙卫娟 朱若曦 车鸿文 韩玲玲 任伟秀 李长龙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山东送变电工程有限公司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疫情常态化下的企业培训模式研究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冉一丁</w:t>
            </w:r>
          </w:p>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韩荣国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唐  宽 金  晨 杨劲松 张立宏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山东能源肥城矿业集团有限公司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新员工培训存在的问题分析与对策研究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尹茂森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贺  伟 马  忠 于善勇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产教融合背景下高职院校学生职业素养提升路径研究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林峰云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刘德亚 刘  梅 丁永亮 孙维富 张  颖 张立军 张晓敏 汤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2022-379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兖矿能源集团股份有限公司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如何为企业改革做好托底服务党建工作创新研究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尉明军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周贵华 贾春光 张  斌 贾  永 李念慈 裴保河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高职院校产教融合服务区域经济发展的路径探索</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张安梅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陶景聪 孙  伟 吴淑芳 张文斌 刘冬艳 王天遂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终身教育背景下，技工院校开展企业培训路径研究—以滨州市技师学院为例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肖建峰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郑娜娜 张  翠 刘  鹏 牟玉婷 高  峰 曹同凯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内蒙古双欣矿业有限公司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企业战略与人力资源管理研究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杨小勇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吴  刚 费春燕 周春苹 范  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山东能源集团营销贸易有限公司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关于现代物流贸易企业期货及衍生品新兴业务人才培养</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娄童贤</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邢金岭 满  力 岳  杨 姚  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产教融合提升高职机电一体化技术专业人才培养质量研究与实践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真</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杨光云 邹  海 李  军 秦  峰 杨  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构建学习型组织有效赋能油田安全环保督查培训研究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张英敏</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晖 李  丽 高晓东 沈绍军 孙建风 冯冬琴 张久凤 李国兵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山东唐骏欧铃汽车制造有限公司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企业培训师队伍建设研究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徐元平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杨亚臣 程顺杰 于向泽 张  斐 董惠惠 邵  帅 尹晓琳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山东省菏泽信息工程学校</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以技能大赛为引领的中职学校教学改革实践研究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吴书丽</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硕 张  颖 袁巧玲 向梦娇 宋  瑞 赵晓彤 桑一博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“三教”改革背景下课程思政实施路径研究—以高职《金属工艺学》课程为例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刘持森</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赵秀顺 尹学辉 张正法 康  芳 肖宁宁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2022-389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“专创融合”视域下地方本科院校创新创业教育生态体系构建与实施研究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薛文辉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  建 樊亚宁 刘长龙 张  鹏 刘  娟 田正奎 孟  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“立德树人”视域下中国传统文化元素与高职音乐教育课堂融合探析研究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郭  滕</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韦  玮 胡晓忠 杜  丽 颜  实 康语轩 张  然 张彩虹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基于TnPM安全宪章的中职技校学生实习安全保障机制研究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程运昌</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李国峰 巩学文 苏春美 马长富 张  波 高  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面向职工培训的工程制图“4C”课程体系构建</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史朝晖</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宋胜利 刘慧芬 张立勇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山东能源新汶矿业集团</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煤炭企业新员工培训存在的问题分析与对策研究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王晓涛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尹  鹏 马修成 李  磊 李福亮 郎秀斌 牛家坤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创新创业背景下应用型本科高校人才培养模式改革路径研究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燕</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莹 韩  旭 彭  璐 王艳芹 姜英华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职业院校“双师型”教师队伍建设及对策研究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张广敏</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李郯郯 张秀娟 霍泽云 王敏敏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“课程思政”视域下高职院校工匠精神的培养路径探究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李灵娜 李学华 徐  洁 张天娇 魏长生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信息化背景下提高学生素养的教学模式创新研究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杨明荣</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李星照 刘妮娜 李  艳 孙  燕 郁有伟 戴  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山东水利职业学院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“课程思政”背景下职业院校创新创业 “体验式”教育的研究与实践—围绕直播带货开展第二课堂思政实践活动</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唐文文</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王  健 王靖文 刘雯雁 李  岩 武奕辰 魏  伟 赵艳飞 法  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2022-399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校企合作视域下高职院校人才培养模式研究与探索—以山东胜利职业学院酒店管理与数字化运营专业为例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郑家琪</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马旭艺 张建民 张玉珍 杨  峰 刘丽萍 童玉馨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国网山东省电力公司电力科学研究院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基于“产学研”一体的电网科研人才培训模式研究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徐  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杨允栋 郝  瀚 李  建 孙丽玲 吕  晨 杨天峰 孙  雪 王  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莱芜技师学院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校园文化与企业文化对接研究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亓文卉</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陈  莹 王书娟 刘  霄 王玉菊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枣庄科技职业学院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将“抗疫精神”融入到高职院校护理专业课程中的探索与研究     </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马珊珊</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吴业亮 刘永华 王  潘 王文波 沙  红 张  静 杨  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潍坊科技学院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产教融合背景下药学专业教师实践能力提升途径研究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闫方艳</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伦凤兰 王爱丽 赵慧芳 赵艳君 高  雅 张良靓 李俊红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中共胜利石油管理局有限公司委员会党校（培训中心）</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油田企业发挥兼职教师作用的路径研究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赵  冲</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张瑞安 李  媛 吕春燕 蔡  峻 杨丽丽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临沂市技师学院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新托育政策背景下技工院校婴幼儿托育服务与管理专业人才培养的研究与实践—以临沂市技师学院为例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王文娟</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张晓蕾 解自珍 庄晴茹 戚文奕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基于军民融合背景下高职定向培养士官思政教育的研究与实践</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  振</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李尊民 于蒙蒙 赵志强 李兆呛 赵雪刚 郭振坤 毕江涛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滨州市技师学院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技工院校技能课程中渗透思政育人元素的研究与实践—以《机械制图》为例</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翠</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鹏 李焕焕 刘  洋 顾  颖 孙卫卫 刘思奇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济宁职业技术学院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产教融合视域下高职院校“课程思政”建设的问题及策略</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田 姜  曼 张  伟 张  蕾 董学卫 谭书贞 张  辉 孟祥安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2022-409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淄博市技师学院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产教融合视域下制药技术专业群分析化学课程实验评价体系的构建研究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帅</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赵  丹 齐国霞 张  萌 孟浙江 张俊玲 刘  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山东电子职业技术学院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职教高地背景下高职公共基础课师资队伍培训效能提升研究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刘兰梅</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锐 张  娟 壮  蓉 康  燕 李艳芳 张永美 徐德郑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国网山东省电力公司利津县供电公司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高质量发展背景下供电企业培训开发体系改进研究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孙政辉</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孟宪福 林英平 王伟楠 孙  宁 明  鑫 张海涛 禚传奇 王兴雯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基于技能大赛的职业学校教学改革研究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张茂文</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徐  玲 侯永光 张守波 杨  彩 王安尚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山东能源集团有限公司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能源企业高校毕业生招聘模式与效果研究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  贺</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董光飞 邵珠升 王海洋 陈  干 张德栋 种法亮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国网山东省电力公司烟台市蓬莱区供电公司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基层供电企业技能型人才培养机制研究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牟  逵</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鲍季敏 王  莹 丛安堂 姜洪毅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疫情常态化下的企业培训模式研究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  娜</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焦爱国 周学文 王  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国网山东省电力公司烟台市长岛供电公司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企业员工岗位技能提升研究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王汝杰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  军 李  伟 郇梦洁 刘俊君 刘展志 刘淑云 高  震 谷小凡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山东化工职业学院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基于产教融合的应用化工专业中高职贯通人才培养体系的构建与实践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丁  宁</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宋学礼 解素雯 巩  浩 王雪永 张  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2022-418</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日照市技师学院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新员工培训存在的问题及对策研究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滕兆军</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侯永光 丁  深 李星照 杨  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2022-419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国网山东省电力公司阳谷县供电公司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基于“素质争优 业绩争先”为导向的员工培养体系研究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左  涛</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旭 王  康 赵晓龙 徐晓慧 赵晓娟 闫光太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2022-420</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山东胜利职业学院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职业培训教材与数字资源建设研究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孙姚同</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  冰 刘  伟 谷安霞 张广华 李  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国网山东省电力公司烟台市长岛供电公司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新员工培训存在的问题分析与对策研究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郇梦洁</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杨  军 李  伟 王汝杰 刘淑云 黄玉冬 高  震 谷小凡 李凤全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2022-422</w:t>
            </w:r>
          </w:p>
        </w:tc>
        <w:tc>
          <w:tcPr>
            <w:tcW w:w="2700" w:type="dxa"/>
            <w:tcBorders>
              <w:top w:val="single" w:color="auto" w:sz="8" w:space="0"/>
              <w:left w:val="single" w:color="auto" w:sz="4" w:space="0"/>
              <w:bottom w:val="single" w:color="auto" w:sz="8" w:space="0"/>
              <w:right w:val="single" w:color="auto" w:sz="4" w:space="0"/>
            </w:tcBorders>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山东电力高等专科学校</w:t>
            </w:r>
          </w:p>
        </w:tc>
        <w:tc>
          <w:tcPr>
            <w:tcW w:w="3118" w:type="dxa"/>
            <w:tcBorders>
              <w:top w:val="single" w:color="auto" w:sz="8" w:space="0"/>
              <w:left w:val="nil"/>
              <w:bottom w:val="single" w:color="auto" w:sz="8" w:space="0"/>
              <w:right w:val="single" w:color="auto" w:sz="4" w:space="0"/>
            </w:tcBorders>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基于PDCA模式提升高职人才培养质量的研究</w:t>
            </w:r>
          </w:p>
        </w:tc>
        <w:tc>
          <w:tcPr>
            <w:tcW w:w="851" w:type="dxa"/>
            <w:tcBorders>
              <w:top w:val="single" w:color="auto" w:sz="8" w:space="0"/>
              <w:left w:val="nil"/>
              <w:bottom w:val="single" w:color="auto" w:sz="8" w:space="0"/>
              <w:right w:val="single" w:color="auto" w:sz="4" w:space="0"/>
            </w:tcBorders>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高广玲</w:t>
            </w:r>
          </w:p>
        </w:tc>
        <w:tc>
          <w:tcPr>
            <w:tcW w:w="3657" w:type="dxa"/>
            <w:tcBorders>
              <w:top w:val="single" w:color="auto" w:sz="8" w:space="0"/>
              <w:left w:val="nil"/>
              <w:bottom w:val="single" w:color="auto" w:sz="8" w:space="0"/>
              <w:right w:val="single" w:color="auto" w:sz="4" w:space="0"/>
            </w:tcBorders>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高洪雨 闫  俏 廉根宽 王乃玉 赵衍恒 潘向华 张  磊 陈伟杰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国网山东省电力公司沂南县供电公司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配电自动化仿真培训系统的研究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王明剑</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彭  博 李彦雷 刘荫琦 徐国强 刘晓东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“岗课赛证融通”培养高职环保类专业高技能人才的探索与实践</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张建明</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殷树鹏 李  楠 韩雪利 陈星竹 杜昭阳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国网山东省电力公司枣庄供电公司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打造“产学研一体”人才工作室机制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李全建</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李卫和 徐圣洁 石  峰 李  强 田家铭 刘晓明 郑  晨 杨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山东力明科技职业学院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产教融合背景下高职院校“岗课赛证创”五维融通综合育人模式创新研究_</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孙立峰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  艳 程元君 闫学晶 陈丽华 宋海鹰 罗亮甲 杜红霞 赵  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国网山东省电力公司营销服务中心（计量中心）</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人才发展新高地目标下专家人才发挥示范带动作用策略研究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董伟鲁</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鲁  毅 张  乔 苏  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2022-428</w:t>
            </w:r>
          </w:p>
        </w:tc>
        <w:tc>
          <w:tcPr>
            <w:tcW w:w="2700"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山东省城市服务技师学院</w:t>
            </w:r>
          </w:p>
        </w:tc>
        <w:tc>
          <w:tcPr>
            <w:tcW w:w="3118"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基于“工学一体”的专业设置与产业需要、课程内容与职业标准、教学过程与生产过程“三对接”研究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隋宜宏</w:t>
            </w:r>
          </w:p>
        </w:tc>
        <w:tc>
          <w:tcPr>
            <w:tcW w:w="3657"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贺  鸿 张  林 鹿岚清 隋良娟 郭敏霞 季孟蒙 王  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2022-429</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国网山东省电力公司沂南县供电公司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供电公司技能人员自主评价的研究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张京龙</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刘晓东 庄步波 王明剑 田茂林 刘东明 彭  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2022-430</w:t>
            </w:r>
          </w:p>
        </w:tc>
        <w:tc>
          <w:tcPr>
            <w:tcW w:w="2700"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山东省城市服务技师学院</w:t>
            </w:r>
          </w:p>
        </w:tc>
        <w:tc>
          <w:tcPr>
            <w:tcW w:w="3118"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世界技能大赛成果转化的实践应用—探讨我院美容专业的课程改革</w:t>
            </w:r>
          </w:p>
        </w:tc>
        <w:tc>
          <w:tcPr>
            <w:tcW w:w="851" w:type="dxa"/>
            <w:shd w:val="clear" w:color="auto" w:fill="auto"/>
            <w:noWrap/>
            <w:vAlign w:val="center"/>
          </w:tcPr>
          <w:p>
            <w:pPr>
              <w:spacing w:line="200" w:lineRule="exact"/>
              <w:jc w:val="center"/>
              <w:rPr>
                <w:rFonts w:ascii="Times New Roman" w:hAnsi="Times New Roman" w:eastAsia="仿宋_GB2312"/>
                <w:sz w:val="14"/>
                <w:szCs w:val="14"/>
                <w:highlight w:val="yellow"/>
              </w:rPr>
            </w:pPr>
            <w:r>
              <w:rPr>
                <w:rFonts w:ascii="Times New Roman" w:hAnsi="Times New Roman" w:eastAsia="仿宋_GB2312"/>
                <w:sz w:val="14"/>
                <w:szCs w:val="14"/>
                <w:highlight w:val="yellow"/>
              </w:rPr>
              <w:t>殷惠莉</w:t>
            </w:r>
          </w:p>
        </w:tc>
        <w:tc>
          <w:tcPr>
            <w:tcW w:w="3657" w:type="dxa"/>
            <w:shd w:val="clear" w:color="auto" w:fill="auto"/>
            <w:vAlign w:val="center"/>
          </w:tcPr>
          <w:p>
            <w:pPr>
              <w:spacing w:line="200" w:lineRule="exact"/>
              <w:rPr>
                <w:rFonts w:ascii="Times New Roman" w:hAnsi="Times New Roman" w:eastAsia="仿宋_GB2312"/>
                <w:sz w:val="14"/>
                <w:szCs w:val="14"/>
                <w:highlight w:val="yellow"/>
              </w:rPr>
            </w:pPr>
            <w:r>
              <w:rPr>
                <w:rFonts w:ascii="Times New Roman" w:hAnsi="Times New Roman" w:eastAsia="仿宋_GB2312"/>
                <w:sz w:val="14"/>
                <w:szCs w:val="14"/>
                <w:highlight w:val="yellow"/>
              </w:rPr>
              <w:t xml:space="preserve">姜  兵 孙皎晶 焉文秀 吕泉林 于金卉 秦惠芳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2022-431</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国网山东省电力公司枣庄供电公司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企业职工心理健康特点及其干预模式研究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苹</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 xml:space="preserve">石  峰 周立人 李卫和 仇兴玲 张晓春 陈秋杰 杨  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2022-432</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山东信息职业技术学院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产教融合视阈下高职学生工匠精神培养融入创新创业教育途径研究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孙  杰</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张小莹 尹  波 苗  娟 孙德水 贺志磊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2022-433</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国网山东省电力公司招远市供电公司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疫情常态化下的企业培训模式研究—以国家电网有限公司为例</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刘文玲</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张羽西 王妮妮 初绍芳 王亚伟 赵  鹏 史俊卿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2022-434</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山东药品食品职业学院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医学检验技术专业实训、实习、就业一体化人才培养即第三方医学检验中心人才</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刘  冰</w:t>
            </w:r>
          </w:p>
        </w:tc>
        <w:tc>
          <w:tcPr>
            <w:tcW w:w="3657"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丁晓红 王艳红 邹小丽 王华东 刘  瑜 马巧慧 王  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2022-435</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国网山东省电力公司淄博供电公司</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“数字化”背景下企业员工培训模式的探索与研究</w:t>
            </w:r>
          </w:p>
        </w:tc>
        <w:tc>
          <w:tcPr>
            <w:tcW w:w="851" w:type="dxa"/>
            <w:shd w:val="clear" w:color="auto" w:fill="auto"/>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武金成</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姜  腾 徐晓涛 邵泽霖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2022-436</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德州科技职业学院</w:t>
            </w:r>
          </w:p>
        </w:tc>
        <w:tc>
          <w:tcPr>
            <w:tcW w:w="3118"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“岗课赛证”综合育人下，机电类专业“课赛融通”的实践与研究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龙江周</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孙启奎 马  东 李兴华 刘艺博 杨申通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80"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2022-437</w:t>
            </w:r>
          </w:p>
        </w:tc>
        <w:tc>
          <w:tcPr>
            <w:tcW w:w="2700"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山东方亚新能源集团有限公司</w:t>
            </w:r>
          </w:p>
        </w:tc>
        <w:tc>
          <w:tcPr>
            <w:tcW w:w="3118" w:type="dxa"/>
            <w:shd w:val="clear" w:color="auto" w:fill="auto"/>
            <w:noWrap/>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新形势下国有企业混改过程中党组织作用发挥研究</w:t>
            </w:r>
          </w:p>
        </w:tc>
        <w:tc>
          <w:tcPr>
            <w:tcW w:w="851" w:type="dxa"/>
            <w:shd w:val="clear" w:color="auto" w:fill="auto"/>
            <w:noWrap/>
            <w:vAlign w:val="center"/>
          </w:tcPr>
          <w:p>
            <w:pPr>
              <w:spacing w:line="200" w:lineRule="exact"/>
              <w:jc w:val="center"/>
              <w:rPr>
                <w:rFonts w:ascii="Times New Roman" w:hAnsi="Times New Roman" w:eastAsia="仿宋_GB2312"/>
                <w:sz w:val="14"/>
                <w:szCs w:val="14"/>
              </w:rPr>
            </w:pPr>
            <w:r>
              <w:rPr>
                <w:rFonts w:ascii="Times New Roman" w:hAnsi="Times New Roman" w:eastAsia="仿宋_GB2312"/>
                <w:sz w:val="14"/>
                <w:szCs w:val="14"/>
              </w:rPr>
              <w:t>王恩琦</w:t>
            </w:r>
          </w:p>
        </w:tc>
        <w:tc>
          <w:tcPr>
            <w:tcW w:w="3657" w:type="dxa"/>
            <w:shd w:val="clear" w:color="auto" w:fill="auto"/>
            <w:vAlign w:val="center"/>
          </w:tcPr>
          <w:p>
            <w:pPr>
              <w:spacing w:line="200" w:lineRule="exact"/>
              <w:rPr>
                <w:rFonts w:ascii="Times New Roman" w:hAnsi="Times New Roman" w:eastAsia="仿宋_GB2312"/>
                <w:sz w:val="14"/>
                <w:szCs w:val="14"/>
              </w:rPr>
            </w:pPr>
            <w:r>
              <w:rPr>
                <w:rFonts w:ascii="Times New Roman" w:hAnsi="Times New Roman" w:eastAsia="仿宋_GB2312"/>
                <w:sz w:val="14"/>
                <w:szCs w:val="14"/>
              </w:rPr>
              <w:t>李金花 韩乃锋 刘庆福 于永清 周  鹏 徐文玉</w:t>
            </w:r>
          </w:p>
        </w:tc>
      </w:tr>
    </w:tbl>
    <w:p>
      <w:pPr>
        <w:rPr>
          <w:rStyle w:val="15"/>
          <w:rFonts w:ascii="新宋体" w:hAnsi="新宋体" w:eastAsia="新宋体"/>
          <w:b/>
          <w:bCs/>
          <w:sz w:val="44"/>
          <w:szCs w:val="44"/>
        </w:rPr>
      </w:pPr>
    </w:p>
    <w:p>
      <w:pPr>
        <w:spacing w:line="220" w:lineRule="atLeast"/>
      </w:pPr>
      <w:r>
        <w:rPr>
          <w:rStyle w:val="15"/>
          <w:rFonts w:ascii="Times New Roman" w:hAnsi="Times New Roman"/>
        </w:rPr>
        <w:br w:type="page"/>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ZjMwNmRhMGRjZjQ3NzBjMTQyYjYwMGYyMTEwZjg3YTIifQ=="/>
  </w:docVars>
  <w:rsids>
    <w:rsidRoot w:val="00D31D50"/>
    <w:rsid w:val="00112267"/>
    <w:rsid w:val="002A5D93"/>
    <w:rsid w:val="00323B43"/>
    <w:rsid w:val="00355591"/>
    <w:rsid w:val="003D37D8"/>
    <w:rsid w:val="004000D8"/>
    <w:rsid w:val="00426133"/>
    <w:rsid w:val="004358AB"/>
    <w:rsid w:val="004535CC"/>
    <w:rsid w:val="00491F88"/>
    <w:rsid w:val="00614367"/>
    <w:rsid w:val="00766F22"/>
    <w:rsid w:val="007B69EA"/>
    <w:rsid w:val="008B7726"/>
    <w:rsid w:val="00A814F1"/>
    <w:rsid w:val="00A84107"/>
    <w:rsid w:val="00B32E8B"/>
    <w:rsid w:val="00D31D50"/>
    <w:rsid w:val="00DD506D"/>
    <w:rsid w:val="00EE648D"/>
    <w:rsid w:val="00EF4B7E"/>
    <w:rsid w:val="725F0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uiPriority w:val="0"/>
    <w:pPr>
      <w:adjustRightInd/>
      <w:snapToGrid/>
      <w:spacing w:after="0"/>
      <w:ind w:left="100" w:leftChars="2500"/>
      <w:jc w:val="both"/>
      <w:textAlignment w:val="baseline"/>
    </w:pPr>
    <w:rPr>
      <w:rFonts w:ascii="Calibri" w:hAnsi="Calibri" w:eastAsia="宋体" w:cs="Times New Roman"/>
      <w:kern w:val="2"/>
      <w:sz w:val="21"/>
      <w:szCs w:val="24"/>
    </w:rPr>
  </w:style>
  <w:style w:type="paragraph" w:styleId="3">
    <w:name w:val="Balloon Text"/>
    <w:basedOn w:val="1"/>
    <w:link w:val="14"/>
    <w:semiHidden/>
    <w:unhideWhenUsed/>
    <w:uiPriority w:val="99"/>
    <w:pPr>
      <w:adjustRightInd/>
      <w:snapToGrid/>
      <w:spacing w:after="0"/>
      <w:jc w:val="both"/>
      <w:textAlignment w:val="baseline"/>
    </w:pPr>
    <w:rPr>
      <w:rFonts w:ascii="Calibri" w:hAnsi="Calibri" w:eastAsia="宋体" w:cs="Times New Roman"/>
      <w:kern w:val="2"/>
      <w:sz w:val="18"/>
      <w:szCs w:val="18"/>
    </w:rPr>
  </w:style>
  <w:style w:type="paragraph" w:styleId="4">
    <w:name w:val="footer"/>
    <w:basedOn w:val="1"/>
    <w:link w:val="12"/>
    <w:unhideWhenUsed/>
    <w:uiPriority w:val="99"/>
    <w:pPr>
      <w:tabs>
        <w:tab w:val="center" w:pos="4153"/>
        <w:tab w:val="right" w:pos="8306"/>
      </w:tabs>
    </w:pPr>
    <w:rPr>
      <w:sz w:val="18"/>
      <w:szCs w:val="18"/>
    </w:rPr>
  </w:style>
  <w:style w:type="paragraph" w:styleId="5">
    <w:name w:val="header"/>
    <w:basedOn w:val="1"/>
    <w:link w:val="11"/>
    <w:unhideWhenUsed/>
    <w:uiPriority w:val="0"/>
    <w:pPr>
      <w:pBdr>
        <w:bottom w:val="single" w:color="auto" w:sz="6" w:space="1"/>
      </w:pBdr>
      <w:tabs>
        <w:tab w:val="center" w:pos="4153"/>
        <w:tab w:val="right" w:pos="8306"/>
      </w:tabs>
      <w:jc w:val="center"/>
    </w:pPr>
    <w:rPr>
      <w:sz w:val="18"/>
      <w:szCs w:val="18"/>
    </w:rPr>
  </w:style>
  <w:style w:type="table" w:styleId="7">
    <w:name w:val="Table Grid"/>
    <w:basedOn w:val="6"/>
    <w:uiPriority w:val="39"/>
    <w:pPr>
      <w:spacing w:after="0" w:line="240" w:lineRule="auto"/>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basedOn w:val="8"/>
    <w:semiHidden/>
    <w:unhideWhenUsed/>
    <w:uiPriority w:val="99"/>
    <w:rPr>
      <w:color w:val="800080"/>
      <w:u w:val="single"/>
    </w:rPr>
  </w:style>
  <w:style w:type="character" w:styleId="10">
    <w:name w:val="Hyperlink"/>
    <w:uiPriority w:val="99"/>
    <w:rPr>
      <w:color w:val="0000FF"/>
      <w:u w:val="single"/>
    </w:rPr>
  </w:style>
  <w:style w:type="character" w:customStyle="1" w:styleId="11">
    <w:name w:val="页眉 Char"/>
    <w:basedOn w:val="8"/>
    <w:link w:val="5"/>
    <w:semiHidden/>
    <w:uiPriority w:val="99"/>
    <w:rPr>
      <w:rFonts w:ascii="Tahoma" w:hAnsi="Tahoma"/>
      <w:sz w:val="18"/>
      <w:szCs w:val="18"/>
    </w:rPr>
  </w:style>
  <w:style w:type="character" w:customStyle="1" w:styleId="12">
    <w:name w:val="页脚 Char"/>
    <w:basedOn w:val="8"/>
    <w:link w:val="4"/>
    <w:uiPriority w:val="99"/>
    <w:rPr>
      <w:rFonts w:ascii="Tahoma" w:hAnsi="Tahoma"/>
      <w:sz w:val="18"/>
      <w:szCs w:val="18"/>
    </w:rPr>
  </w:style>
  <w:style w:type="character" w:customStyle="1" w:styleId="13">
    <w:name w:val="日期 Char"/>
    <w:basedOn w:val="8"/>
    <w:link w:val="2"/>
    <w:uiPriority w:val="0"/>
    <w:rPr>
      <w:rFonts w:ascii="Calibri" w:hAnsi="Calibri" w:eastAsia="宋体" w:cs="Times New Roman"/>
      <w:kern w:val="2"/>
      <w:sz w:val="21"/>
      <w:szCs w:val="24"/>
    </w:rPr>
  </w:style>
  <w:style w:type="character" w:customStyle="1" w:styleId="14">
    <w:name w:val="批注框文本 Char"/>
    <w:basedOn w:val="8"/>
    <w:link w:val="3"/>
    <w:semiHidden/>
    <w:uiPriority w:val="99"/>
    <w:rPr>
      <w:rFonts w:ascii="Calibri" w:hAnsi="Calibri" w:eastAsia="宋体" w:cs="Times New Roman"/>
      <w:kern w:val="2"/>
      <w:sz w:val="18"/>
      <w:szCs w:val="18"/>
    </w:rPr>
  </w:style>
  <w:style w:type="character" w:customStyle="1" w:styleId="15">
    <w:name w:val="NormalCharacter"/>
    <w:semiHidden/>
    <w:uiPriority w:val="0"/>
  </w:style>
  <w:style w:type="table" w:customStyle="1" w:styleId="16">
    <w:name w:val="TableNormal"/>
    <w:semiHidden/>
    <w:uiPriority w:val="0"/>
    <w:pPr>
      <w:spacing w:after="0" w:line="240" w:lineRule="auto"/>
    </w:pPr>
    <w:rPr>
      <w:rFonts w:ascii="Times New Roman" w:hAnsi="Times New Roman" w:eastAsia="宋体" w:cs="Times New Roman"/>
      <w:sz w:val="20"/>
      <w:szCs w:val="20"/>
    </w:rPr>
    <w:tblPr>
      <w:tblCellMar>
        <w:top w:w="0" w:type="dxa"/>
        <w:left w:w="0" w:type="dxa"/>
        <w:bottom w:w="0" w:type="dxa"/>
        <w:right w:w="0" w:type="dxa"/>
      </w:tblCellMar>
    </w:tblPr>
  </w:style>
  <w:style w:type="character" w:customStyle="1" w:styleId="17">
    <w:name w:val="UserStyle_0"/>
    <w:qFormat/>
    <w:uiPriority w:val="0"/>
    <w:rPr>
      <w:rFonts w:ascii="宋体" w:hAnsi="宋体" w:eastAsia="宋体"/>
      <w:color w:val="000000"/>
      <w:sz w:val="20"/>
      <w:szCs w:val="20"/>
    </w:rPr>
  </w:style>
  <w:style w:type="character" w:customStyle="1" w:styleId="18">
    <w:name w:val="UserStyle_1"/>
    <w:uiPriority w:val="0"/>
    <w:rPr>
      <w:rFonts w:ascii="宋体" w:hAnsi="宋体" w:eastAsia="宋体"/>
      <w:color w:val="000000"/>
      <w:sz w:val="18"/>
      <w:szCs w:val="18"/>
    </w:rPr>
  </w:style>
  <w:style w:type="character" w:customStyle="1" w:styleId="19">
    <w:name w:val="UserStyle_2"/>
    <w:qFormat/>
    <w:uiPriority w:val="0"/>
    <w:rPr>
      <w:rFonts w:ascii="宋体" w:hAnsi="宋体" w:eastAsia="宋体"/>
      <w:color w:val="000000"/>
      <w:sz w:val="18"/>
      <w:szCs w:val="18"/>
    </w:rPr>
  </w:style>
  <w:style w:type="character" w:customStyle="1" w:styleId="20">
    <w:name w:val="UserStyle_3"/>
    <w:uiPriority w:val="0"/>
    <w:rPr>
      <w:rFonts w:ascii="宋体" w:hAnsi="宋体" w:eastAsia="宋体"/>
      <w:color w:val="000000"/>
      <w:sz w:val="18"/>
      <w:szCs w:val="18"/>
    </w:rPr>
  </w:style>
  <w:style w:type="character" w:customStyle="1" w:styleId="21">
    <w:name w:val="UserStyle_4"/>
    <w:uiPriority w:val="0"/>
    <w:rPr>
      <w:rFonts w:ascii="Times New Roman" w:hAnsi="Times New Roman"/>
    </w:rPr>
  </w:style>
  <w:style w:type="character" w:customStyle="1" w:styleId="22">
    <w:name w:val="PageNumber"/>
    <w:basedOn w:val="15"/>
    <w:qFormat/>
    <w:uiPriority w:val="0"/>
  </w:style>
  <w:style w:type="character" w:customStyle="1" w:styleId="23">
    <w:name w:val="UserStyle_5"/>
    <w:qFormat/>
    <w:uiPriority w:val="0"/>
    <w:rPr>
      <w:rFonts w:ascii="Times New Roman" w:hAnsi="Times New Roman"/>
    </w:rPr>
  </w:style>
  <w:style w:type="character" w:customStyle="1" w:styleId="24">
    <w:name w:val="UserStyle_6"/>
    <w:qFormat/>
    <w:uiPriority w:val="0"/>
    <w:rPr>
      <w:rFonts w:ascii="仿宋_GB2312" w:eastAsia="仿宋_GB2312"/>
      <w:color w:val="000000"/>
      <w:sz w:val="20"/>
      <w:szCs w:val="20"/>
    </w:rPr>
  </w:style>
  <w:style w:type="character" w:customStyle="1" w:styleId="25">
    <w:name w:val="UserStyle_7"/>
    <w:qFormat/>
    <w:uiPriority w:val="0"/>
    <w:rPr>
      <w:rFonts w:ascii="宋体" w:hAnsi="宋体" w:eastAsia="宋体"/>
      <w:color w:val="00B0F0"/>
      <w:sz w:val="18"/>
      <w:szCs w:val="18"/>
    </w:rPr>
  </w:style>
  <w:style w:type="character" w:customStyle="1" w:styleId="26">
    <w:name w:val="UserStyle_8"/>
    <w:qFormat/>
    <w:uiPriority w:val="0"/>
    <w:rPr>
      <w:rFonts w:ascii="宋体" w:hAnsi="宋体" w:eastAsia="宋体"/>
      <w:color w:val="000000"/>
      <w:sz w:val="18"/>
      <w:szCs w:val="18"/>
    </w:rPr>
  </w:style>
  <w:style w:type="table" w:customStyle="1" w:styleId="27">
    <w:name w:val="TableGrid"/>
    <w:basedOn w:val="16"/>
    <w:qFormat/>
    <w:uiPriority w:val="0"/>
    <w:tblPr>
      <w:tblCellMar>
        <w:top w:w="0" w:type="dxa"/>
        <w:left w:w="0" w:type="dxa"/>
        <w:bottom w:w="0" w:type="dxa"/>
        <w:right w:w="0" w:type="dxa"/>
      </w:tblCellMar>
    </w:tblPr>
  </w:style>
  <w:style w:type="paragraph" w:customStyle="1" w:styleId="28">
    <w:name w:val="msonormal"/>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29">
    <w:name w:val="font5"/>
    <w:basedOn w:val="1"/>
    <w:uiPriority w:val="0"/>
    <w:pPr>
      <w:adjustRightInd/>
      <w:snapToGrid/>
      <w:spacing w:before="100" w:beforeAutospacing="1" w:after="100" w:afterAutospacing="1"/>
    </w:pPr>
    <w:rPr>
      <w:rFonts w:ascii="宋体" w:hAnsi="宋体" w:eastAsia="宋体" w:cs="宋体"/>
      <w:sz w:val="18"/>
      <w:szCs w:val="18"/>
    </w:rPr>
  </w:style>
  <w:style w:type="paragraph" w:customStyle="1" w:styleId="30">
    <w:name w:val="font6"/>
    <w:basedOn w:val="1"/>
    <w:uiPriority w:val="0"/>
    <w:pPr>
      <w:adjustRightInd/>
      <w:snapToGrid/>
      <w:spacing w:before="100" w:beforeAutospacing="1" w:after="100" w:afterAutospacing="1"/>
    </w:pPr>
    <w:rPr>
      <w:rFonts w:ascii="宋体" w:hAnsi="宋体" w:eastAsia="宋体" w:cs="宋体"/>
      <w:color w:val="000000"/>
      <w:sz w:val="14"/>
      <w:szCs w:val="14"/>
    </w:rPr>
  </w:style>
  <w:style w:type="paragraph" w:customStyle="1" w:styleId="31">
    <w:name w:val="xl65"/>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color w:val="000000"/>
      <w:sz w:val="14"/>
      <w:szCs w:val="14"/>
    </w:rPr>
  </w:style>
  <w:style w:type="paragraph" w:customStyle="1" w:styleId="32">
    <w:name w:val="xl66"/>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宋体"/>
      <w:sz w:val="14"/>
      <w:szCs w:val="14"/>
    </w:rPr>
  </w:style>
  <w:style w:type="paragraph" w:customStyle="1" w:styleId="33">
    <w:name w:val="xl67"/>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sz w:val="14"/>
      <w:szCs w:val="14"/>
    </w:rPr>
  </w:style>
  <w:style w:type="paragraph" w:customStyle="1" w:styleId="34">
    <w:name w:val="xl6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宋体"/>
      <w:color w:val="000000"/>
      <w:sz w:val="14"/>
      <w:szCs w:val="14"/>
    </w:rPr>
  </w:style>
  <w:style w:type="paragraph" w:customStyle="1" w:styleId="35">
    <w:name w:val="xl69"/>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宋体"/>
      <w:sz w:val="14"/>
      <w:szCs w:val="14"/>
    </w:rPr>
  </w:style>
  <w:style w:type="paragraph" w:customStyle="1" w:styleId="36">
    <w:name w:val="xl70"/>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sz w:val="14"/>
      <w:szCs w:val="14"/>
    </w:rPr>
  </w:style>
  <w:style w:type="paragraph" w:customStyle="1" w:styleId="37">
    <w:name w:val="xl71"/>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宋体"/>
      <w:sz w:val="14"/>
      <w:szCs w:val="14"/>
    </w:rPr>
  </w:style>
  <w:style w:type="paragraph" w:customStyle="1" w:styleId="38">
    <w:name w:val="xl72"/>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both"/>
      <w:textAlignment w:val="center"/>
    </w:pPr>
    <w:rPr>
      <w:rFonts w:ascii="宋体" w:hAnsi="宋体" w:eastAsia="宋体" w:cs="宋体"/>
      <w:sz w:val="14"/>
      <w:szCs w:val="14"/>
    </w:rPr>
  </w:style>
  <w:style w:type="paragraph" w:customStyle="1" w:styleId="39">
    <w:name w:val="xl73"/>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center"/>
    </w:pPr>
    <w:rPr>
      <w:rFonts w:ascii="宋体" w:hAnsi="宋体" w:eastAsia="宋体" w:cs="宋体"/>
      <w:sz w:val="14"/>
      <w:szCs w:val="14"/>
    </w:rPr>
  </w:style>
  <w:style w:type="paragraph" w:customStyle="1" w:styleId="40">
    <w:name w:val="xl7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sz w:val="14"/>
      <w:szCs w:val="14"/>
    </w:rPr>
  </w:style>
  <w:style w:type="paragraph" w:customStyle="1" w:styleId="41">
    <w:name w:val="xl75"/>
    <w:basedOn w:val="1"/>
    <w:uiPriority w:val="0"/>
    <w:pPr>
      <w:adjustRightInd/>
      <w:snapToGrid/>
      <w:spacing w:before="100" w:beforeAutospacing="1" w:after="100" w:afterAutospacing="1"/>
      <w:jc w:val="center"/>
      <w:textAlignment w:val="center"/>
    </w:pPr>
    <w:rPr>
      <w:rFonts w:ascii="宋体" w:hAnsi="宋体" w:eastAsia="宋体" w:cs="宋体"/>
      <w:sz w:val="14"/>
      <w:szCs w:val="14"/>
    </w:rPr>
  </w:style>
  <w:style w:type="paragraph" w:customStyle="1" w:styleId="42">
    <w:name w:val="xl76"/>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sz w:val="14"/>
      <w:szCs w:val="14"/>
    </w:rPr>
  </w:style>
  <w:style w:type="paragraph" w:customStyle="1" w:styleId="43">
    <w:name w:val="xl77"/>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sz w:val="14"/>
      <w:szCs w:val="14"/>
    </w:rPr>
  </w:style>
  <w:style w:type="paragraph" w:customStyle="1" w:styleId="44">
    <w:name w:val="xl78"/>
    <w:basedOn w:val="1"/>
    <w:uiPriority w:val="0"/>
    <w:pPr>
      <w:adjustRightInd/>
      <w:snapToGrid/>
      <w:spacing w:before="100" w:beforeAutospacing="1" w:after="100" w:afterAutospacing="1"/>
    </w:pPr>
    <w:rPr>
      <w:rFonts w:ascii="宋体" w:hAnsi="宋体" w:eastAsia="宋体" w:cs="宋体"/>
      <w:sz w:val="14"/>
      <w:szCs w:val="14"/>
    </w:rPr>
  </w:style>
  <w:style w:type="paragraph" w:customStyle="1" w:styleId="45">
    <w:name w:val="xl79"/>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sz w:val="14"/>
      <w:szCs w:val="14"/>
    </w:rPr>
  </w:style>
  <w:style w:type="paragraph" w:customStyle="1" w:styleId="46">
    <w:name w:val="xl80"/>
    <w:basedOn w:val="1"/>
    <w:uiPriority w:val="0"/>
    <w:pPr>
      <w:adjustRightInd/>
      <w:snapToGrid/>
      <w:spacing w:before="100" w:beforeAutospacing="1" w:after="100" w:afterAutospacing="1"/>
      <w:jc w:val="center"/>
      <w:textAlignment w:val="center"/>
    </w:pPr>
    <w:rPr>
      <w:rFonts w:ascii="宋体" w:hAnsi="宋体" w:eastAsia="宋体" w:cs="宋体"/>
      <w:sz w:val="14"/>
      <w:szCs w:val="14"/>
    </w:rPr>
  </w:style>
  <w:style w:type="paragraph" w:customStyle="1" w:styleId="47">
    <w:name w:val="xl81"/>
    <w:basedOn w:val="1"/>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textAlignment w:val="center"/>
    </w:pPr>
    <w:rPr>
      <w:rFonts w:ascii="宋体" w:hAnsi="宋体" w:eastAsia="宋体" w:cs="宋体"/>
      <w:sz w:val="14"/>
      <w:szCs w:val="14"/>
    </w:rPr>
  </w:style>
  <w:style w:type="paragraph" w:customStyle="1" w:styleId="48">
    <w:name w:val="font7"/>
    <w:basedOn w:val="1"/>
    <w:uiPriority w:val="0"/>
    <w:pPr>
      <w:adjustRightInd/>
      <w:snapToGrid/>
      <w:spacing w:before="100" w:beforeAutospacing="1" w:after="100" w:afterAutospacing="1"/>
    </w:pPr>
    <w:rPr>
      <w:rFonts w:ascii="仿宋" w:hAnsi="仿宋" w:eastAsia="仿宋" w:cs="宋体"/>
      <w:sz w:val="14"/>
      <w:szCs w:val="14"/>
    </w:rPr>
  </w:style>
  <w:style w:type="paragraph" w:styleId="49">
    <w:name w:val="List Paragraph"/>
    <w:basedOn w:val="1"/>
    <w:uiPriority w:val="99"/>
    <w:pPr>
      <w:adjustRightInd/>
      <w:snapToGrid/>
      <w:spacing w:after="0"/>
      <w:ind w:firstLine="420" w:firstLineChars="200"/>
      <w:jc w:val="both"/>
      <w:textAlignment w:val="baseline"/>
    </w:pPr>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23219</Words>
  <Characters>26379</Characters>
  <Lines>234</Lines>
  <Paragraphs>66</Paragraphs>
  <TotalTime>24</TotalTime>
  <ScaleCrop>false</ScaleCrop>
  <LinksUpToDate>false</LinksUpToDate>
  <CharactersWithSpaces>30435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dc:creator>
  <cp:lastModifiedBy>燕姐</cp:lastModifiedBy>
  <dcterms:modified xsi:type="dcterms:W3CDTF">2022-08-25T06:39:48Z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48CCD51ACE0A437FA26F33E1FB667E97</vt:lpwstr>
  </property>
</Properties>
</file>