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CF83F">
      <w:pPr>
        <w:jc w:val="center"/>
        <w:rPr>
          <w:rFonts w:hint="eastAsia" w:ascii="黑体" w:hAnsi="黑体" w:eastAsia="黑体" w:cs="黑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​教学设计</w:t>
      </w:r>
    </w:p>
    <w:p w14:paraId="7484349C">
      <w:pPr>
        <w:ind w:left="2100" w:leftChars="1000"/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57580359">
      <w:pPr>
        <w:ind w:left="2100" w:leftChars="1000"/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14456D7D">
      <w:pPr>
        <w:ind w:left="2100" w:leftChars="1000"/>
        <w:jc w:val="left"/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49EA071C">
      <w:pPr>
        <w:ind w:left="2100" w:leftChars="1000"/>
        <w:jc w:val="left"/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专业名称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：智能制造装备技术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课程名称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：先进制造技术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任课教师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：XXX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院系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：智能制造学院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教务处制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​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2023年12月</w:t>
      </w:r>
    </w:p>
    <w:p w14:paraId="1FC5C07F">
      <w:pP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</w:p>
    <w:p w14:paraId="56EF534A">
      <w:pPr>
        <w:pStyle w:val="3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一、教学基本信息</w:t>
      </w:r>
    </w:p>
    <w:p w14:paraId="1E62E817">
      <w:pPr>
        <w:pStyle w:val="16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6354"/>
      </w:tblGrid>
      <w:tr w14:paraId="7CD40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0598182E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635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2C561F3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</w:tr>
      <w:tr w14:paraId="4CFD4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42429389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授课任务</w:t>
            </w:r>
          </w:p>
        </w:tc>
        <w:tc>
          <w:tcPr>
            <w:tcW w:w="635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33EEE2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黑体"/>
                <w:b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任务七；</w:t>
            </w: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云制造（</w:t>
            </w:r>
            <w:r>
              <w:rPr>
                <w:rFonts w:hint="eastAsia" w:eastAsia="黑体"/>
                <w:b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课时）</w:t>
            </w:r>
          </w:p>
        </w:tc>
      </w:tr>
      <w:tr w14:paraId="5DE3D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989A3EE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授课时间</w:t>
            </w:r>
          </w:p>
        </w:tc>
        <w:tc>
          <w:tcPr>
            <w:tcW w:w="635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AD2151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2024 年 XX 月 XX 日（周 X）14:00 - 15:30（理论 40min + 实践 50min）</w:t>
            </w:r>
          </w:p>
        </w:tc>
      </w:tr>
      <w:tr w14:paraId="09915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6B00897C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授课地点</w:t>
            </w:r>
          </w:p>
        </w:tc>
        <w:tc>
          <w:tcPr>
            <w:tcW w:w="635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8CB9A0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多媒体教室（理论课）、计算机机房（实践课）</w:t>
            </w:r>
          </w:p>
        </w:tc>
      </w:tr>
      <w:tr w14:paraId="4BC9A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6EED9745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授课课时</w:t>
            </w:r>
          </w:p>
        </w:tc>
        <w:tc>
          <w:tcPr>
            <w:tcW w:w="635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FD39BE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黑体"/>
                <w:b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课时（含 15min 课间休息）</w:t>
            </w:r>
          </w:p>
        </w:tc>
      </w:tr>
      <w:tr w14:paraId="2534B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2E4B708B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授课对象</w:t>
            </w:r>
          </w:p>
        </w:tc>
        <w:tc>
          <w:tcPr>
            <w:tcW w:w="635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EB6D168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智能制造 2301 - 2306 班（45 人 / 组，6 组）</w:t>
            </w:r>
          </w:p>
        </w:tc>
      </w:tr>
    </w:tbl>
    <w:p w14:paraId="562C2953">
      <w:pPr>
        <w:pStyle w:val="3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二、教学内容分析</w:t>
      </w:r>
    </w:p>
    <w:p w14:paraId="0F1C666F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知识体系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：云制造服务平台架构的层次结构（基础设施层、平台层、应用层等）；资源服务化封装技术的原理、流程与关键技术（如接口规范、数据格式转换）。</w:t>
      </w:r>
    </w:p>
    <w:p w14:paraId="40BC76BD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能力培养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：能绘制简单的云制造服务平台架构图；可对给定的制造资源进行初步的服务化封装设计。</w:t>
      </w:r>
    </w:p>
    <w:p w14:paraId="1CC8DF50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思政映射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：通过我国云制造领域的发展成果，培养学生的民族自豪感与创新自信；以云制造中资源高效利用案例，强化学生绿色制造与可持续发展意识。</w:t>
      </w:r>
    </w:p>
    <w:p w14:paraId="38F5824C">
      <w:pPr>
        <w:pStyle w:val="3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三、教材与资源</w:t>
      </w:r>
    </w:p>
    <w:p w14:paraId="3E778AC4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主教材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：《先进制造技术导论》（XX 出版社，“十四五” 规划教材），关键页码：云制造相关章节（查找教材中对应内容确定）。</w:t>
      </w:r>
    </w:p>
    <w:p w14:paraId="6ADCA447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数字化资源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：在线云制造平台模拟系统（如提供的虚拟仿真平台中有相关功能或专门的云制造模拟平台）；云制造技术讲解视频（如在 MOOC 平台、B 站等收集）。</w:t>
      </w:r>
    </w:p>
    <w:p w14:paraId="23ABF06B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企业案例库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：航天云网云制造服务平台实际案例资料；本地制造业企业应用云制造实现资源优化的案例。</w:t>
      </w:r>
    </w:p>
    <w:p w14:paraId="6E268B7A">
      <w:pPr>
        <w:pStyle w:val="3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四、学情分析</w:t>
      </w:r>
    </w:p>
    <w:p w14:paraId="2F6F36C7">
      <w:pPr>
        <w:pStyle w:val="16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6400"/>
      </w:tblGrid>
      <w:tr w14:paraId="19203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506124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分析维度</w:t>
            </w:r>
          </w:p>
        </w:tc>
        <w:tc>
          <w:tcPr>
            <w:tcW w:w="64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EB3B29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具体表现</w:t>
            </w:r>
          </w:p>
        </w:tc>
      </w:tr>
      <w:tr w14:paraId="184B6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E298B2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认知基础</w:t>
            </w:r>
          </w:p>
        </w:tc>
        <w:tc>
          <w:tcPr>
            <w:tcW w:w="64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D8E9D1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已了解制造概念、先进制造技术部分技术群，对云技术有一定认知，但缺乏云制造系统深入理解</w:t>
            </w:r>
          </w:p>
        </w:tc>
      </w:tr>
      <w:tr w14:paraId="5EB77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E17BCBB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技能水平</w:t>
            </w:r>
          </w:p>
        </w:tc>
        <w:tc>
          <w:tcPr>
            <w:tcW w:w="64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5451FC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多数学生具备一定编程基础（如 Python 基础语法），部分学生接触过数据库操作，利于理解资源封装</w:t>
            </w:r>
          </w:p>
        </w:tc>
      </w:tr>
      <w:tr w14:paraId="1B28C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89C1C1B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学习特点</w:t>
            </w:r>
          </w:p>
        </w:tc>
        <w:tc>
          <w:tcPr>
            <w:tcW w:w="64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A0203D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对新技术充满好奇，喜欢实践操作，但自主学习和知识整合能力有待提高</w:t>
            </w:r>
          </w:p>
        </w:tc>
      </w:tr>
    </w:tbl>
    <w:p w14:paraId="61143ED9">
      <w:pPr>
        <w:pStyle w:val="3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五、教学目标</w:t>
      </w:r>
    </w:p>
    <w:p w14:paraId="159B8798">
      <w:pPr>
        <w:pStyle w:val="16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6354"/>
      </w:tblGrid>
      <w:tr w14:paraId="5B622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FAA32B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维度</w:t>
            </w:r>
          </w:p>
        </w:tc>
        <w:tc>
          <w:tcPr>
            <w:tcW w:w="635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C022A7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具体目标</w:t>
            </w:r>
          </w:p>
        </w:tc>
      </w:tr>
      <w:tr w14:paraId="68A23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B775D4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35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F0F346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阐述云制造服务平台架构各层功能与作用；解释资源服务化封装技术的概念与核心要点</w:t>
            </w:r>
          </w:p>
        </w:tc>
      </w:tr>
      <w:tr w14:paraId="4E265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C26009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35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A8428E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绘制包含主要模块的云制造服务平台架构图；依据给定资源，制定简单的服务化封装方案</w:t>
            </w:r>
          </w:p>
        </w:tc>
      </w:tr>
      <w:tr w14:paraId="3B2DA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D7336B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35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6471F8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增强对我国先进制造技术发展的信心；培养学生在云制造领域的创新探索精神；树立绿色、高效的制造资源利用理念</w:t>
            </w:r>
          </w:p>
        </w:tc>
      </w:tr>
    </w:tbl>
    <w:p w14:paraId="18587D69">
      <w:pPr>
        <w:pStyle w:val="3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六、教学重点与难点</w:t>
      </w:r>
    </w:p>
    <w:p w14:paraId="47DF9ED2">
      <w:pPr>
        <w:pStyle w:val="16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6339"/>
      </w:tblGrid>
      <w:tr w14:paraId="26990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3D190C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63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163029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</w:tr>
      <w:tr w14:paraId="12F3D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58F686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</w:t>
            </w:r>
          </w:p>
        </w:tc>
        <w:tc>
          <w:tcPr>
            <w:tcW w:w="63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4F0802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云制造服务平台架构的核心层次与功能；资源服务化封装的基本流程与关键步骤</w:t>
            </w:r>
          </w:p>
        </w:tc>
      </w:tr>
      <w:tr w14:paraId="064B6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5F5D94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</w:t>
            </w:r>
          </w:p>
        </w:tc>
        <w:tc>
          <w:tcPr>
            <w:tcW w:w="63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598B0D">
            <w:pPr>
              <w:pStyle w:val="16"/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云制造平台各层之间的交互机制；复杂制造资源服务化封装过程中的技术难题解决思路</w:t>
            </w:r>
          </w:p>
        </w:tc>
      </w:tr>
    </w:tbl>
    <w:p w14:paraId="16C4DFD3">
      <w:pPr>
        <w:pStyle w:val="3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七、教学策略</w:t>
      </w:r>
    </w:p>
    <w:p w14:paraId="4712BA29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教学方法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：情境教学法：播放云制造实际应用场景视频（如企业通过云制造平台调配资源生产产品）；对比分析法：对比传统制造资源管理与云制造资源服务化封装的差异；项目驱动法：小组完成 “某小型制造企业云制造资源服务化封装方案设计” 项目。</w:t>
      </w:r>
    </w:p>
    <w:p w14:paraId="109ED693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教学手段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：智慧课堂：使用雨课堂发布课堂测试、收集学生问题反馈；虚拟仿真：利用云制造模拟系统进行平台架构搭建与资源封装模拟操作；多媒体展示：通过 PPT、动画展示云制造技术原理与案例。</w:t>
      </w:r>
    </w:p>
    <w:p w14:paraId="547C60C0">
      <w:pPr>
        <w:pStyle w:val="3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八、教学实施（详细流程）</w:t>
      </w:r>
    </w:p>
    <w:p w14:paraId="6A7F6F24">
      <w:pPr>
        <w:pStyle w:val="4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课前准备（20 分钟）</w:t>
      </w:r>
    </w:p>
    <w:p w14:paraId="17F23D57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：发布预习任务单（含 2 项调研：①了解本地制造企业资源利用现状 ②查找云制造相关新闻资讯）；准备教学资料（PPT、动画、模拟系统操作指南）。</w:t>
      </w:r>
    </w:p>
    <w:p w14:paraId="672A5605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：完成预习报告（记录调研结果、对云制造的初步疑问）；自主学习在线云制造基础知识资料（教师提供链接）。</w:t>
      </w:r>
    </w:p>
    <w:p w14:paraId="60746C64">
      <w:pPr>
        <w:pStyle w:val="4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课中实施（</w:t>
      </w:r>
      <w:r>
        <w:rPr>
          <w:rFonts w:hint="eastAsia" w:eastAsia="黑体"/>
          <w:b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45</w:t>
      </w:r>
      <w:bookmarkStart w:id="0" w:name="_GoBack"/>
      <w:bookmarkEnd w:id="0"/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分钟）</w:t>
      </w:r>
    </w:p>
    <w:p w14:paraId="0D264141">
      <w:pPr>
        <w:pStyle w:val="5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 1：情境导入（10 分钟）</w:t>
      </w:r>
    </w:p>
    <w:p w14:paraId="5B33CFF8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：播放云制造助力企业高效生产的视频；提问引导：“云制造如何改变传统制造模式？”</w:t>
      </w:r>
    </w:p>
    <w:p w14:paraId="5D467514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：观看视频，思考问题；小组简单交流讨论，记录想法。</w:t>
      </w:r>
    </w:p>
    <w:p w14:paraId="0BC8BC45">
      <w:pPr>
        <w:pStyle w:val="5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 2：知识讲解（20 分钟）</w:t>
      </w:r>
    </w:p>
    <w:p w14:paraId="3FB62617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：PPT 展示云制造服务平台架构图，详细讲解各层功能；结合动画演示资源服务化封装过程。</w:t>
      </w:r>
    </w:p>
    <w:p w14:paraId="10AAA9BB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：跟随教师讲解，在笔记本上记录架构要点；观察动画，理解封装流程。</w:t>
      </w:r>
    </w:p>
    <w:p w14:paraId="60217CF0">
      <w:pPr>
        <w:pStyle w:val="5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 3：案例分析（20 分钟）</w:t>
      </w:r>
    </w:p>
    <w:p w14:paraId="5360B146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：介绍航天云网或本地企业云制造案例；组织学生分组讨论案例中平台架构优势与资源封装策略。</w:t>
      </w:r>
    </w:p>
    <w:p w14:paraId="640DDAED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：分组讨论案例，分析架构与封装技术；每组派代表发言分享讨论成果。</w:t>
      </w:r>
    </w:p>
    <w:p w14:paraId="3921CF73">
      <w:pPr>
        <w:pStyle w:val="5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 4：实践操作（30 分钟）</w:t>
      </w:r>
    </w:p>
    <w:p w14:paraId="68C06D94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：指导学生登录云制造模拟系统；巡视学生操作，及时解答问题。</w:t>
      </w:r>
    </w:p>
    <w:p w14:paraId="1024A926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：在模拟系统中尝试搭建简单云制造平台架构；进行制造资源服务化封装模拟操作。</w:t>
      </w:r>
    </w:p>
    <w:p w14:paraId="098B5970">
      <w:pPr>
        <w:pStyle w:val="5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 5：总结与拓展（10 分钟）</w:t>
      </w:r>
    </w:p>
    <w:p w14:paraId="2C5A24C8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：总结本节课重点知识；介绍云制造技术未来发展趋势。</w:t>
      </w:r>
    </w:p>
    <w:p w14:paraId="32159F33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：回顾知识点，记录重点；思考未来发展趋势对自身学习的启示。</w:t>
      </w:r>
    </w:p>
    <w:p w14:paraId="36C81123">
      <w:pPr>
        <w:pStyle w:val="4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课后拓展（60 分钟）</w:t>
      </w:r>
    </w:p>
    <w:p w14:paraId="7805C928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实践任务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：调研本地一家制造企业，了解其对云制造的应用需求；撰写调研报告（分析企业现状、需求及云制造应用建议）。</w:t>
      </w:r>
    </w:p>
    <w:p w14:paraId="37535543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线上学习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：在相关学习平台学习云制造深度课程（如智慧职教平台中云制造相关课程）；参与云制造技术线上论坛讨论，分享学习心得。</w:t>
      </w:r>
    </w:p>
    <w:p w14:paraId="515F04B5">
      <w:pPr>
        <w:pStyle w:val="3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九、教学评价</w:t>
      </w:r>
    </w:p>
    <w:p w14:paraId="4A32A7D6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过程性评价（60%）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：预习报告（20%）：调研内容完整性、疑问质量；课堂参与（20%）：发言次数、小组讨论贡献度；实践操作（20%）：模拟系统操作完成度、准确性。</w:t>
      </w:r>
    </w:p>
    <w:p w14:paraId="33BE7F37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终结性评价（40%）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：课后调研报告（20%）：内容深度、可行性建议；单元测试（20%）：云制造知识选择题、简答题。</w:t>
      </w:r>
    </w:p>
    <w:p w14:paraId="52BDD3FA">
      <w:pPr>
        <w:pStyle w:val="3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十、教学反思</w:t>
      </w:r>
    </w:p>
    <w:p w14:paraId="41BC6858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亮点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：情境导入激发学生学习兴趣；模拟系统实践操作让学生直观感受知识应用。</w:t>
      </w:r>
    </w:p>
    <w:p w14:paraId="67DBA759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不足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：部分学生对复杂案例分析存在困难；模拟系统功能与实际应用有差距。</w:t>
      </w:r>
    </w:p>
    <w:p w14:paraId="4C66B8EE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eastAsia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改进措施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：提供更多分层案例，满足不同学生需求；引入企业真实云制造项目数据，优化模拟系统。</w:t>
      </w:r>
    </w:p>
    <w:p w14:paraId="0CCC570F">
      <w:pPr>
        <w:pStyle w:val="4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设计特色</w:t>
      </w:r>
    </w:p>
    <w:p w14:paraId="507B289A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深度融合 “岗课赛证融通”，对接云制造相关职业技能证书考核要求。</w:t>
      </w:r>
    </w:p>
    <w:p w14:paraId="32FC5E63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借助 “互联网 +” 教学模式，丰富线上学习资源，拓展学习渠道。</w:t>
      </w:r>
    </w:p>
    <w:p w14:paraId="28A5FFDF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强化过程性评价，通过多种方式全面跟踪学生学习过程。</w:t>
      </w:r>
    </w:p>
    <w:p w14:paraId="0DC1C100">
      <w:pPr>
        <w:pStyle w:val="16"/>
        <w:numPr>
          <w:ilvl w:val="0"/>
          <w:numId w:val="0"/>
        </w:numPr>
        <w:ind w:left="288" w:leftChars="0" w:hanging="288" w:firstLineChars="0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黑体" w:cs="Arial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4.</w:t>
      </w:r>
      <w:r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全方位落实 “三全育人”，在知识技能教学中渗透思政教育。</w:t>
      </w:r>
    </w:p>
    <w:p w14:paraId="7B1BE70C">
      <w:pPr>
        <w:pStyle w:val="16"/>
        <w:rPr>
          <w:rFonts w:eastAsia="黑体"/>
          <w:b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2EA55754"/>
    <w:rsid w:val="452C6CB0"/>
    <w:rsid w:val="462D72B0"/>
    <w:rsid w:val="47327F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2243</Words>
  <Characters>2350</Characters>
  <TotalTime>3</TotalTime>
  <ScaleCrop>false</ScaleCrop>
  <LinksUpToDate>false</LinksUpToDate>
  <CharactersWithSpaces>2405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2025-03-05T08:21:00Z</dcterms:created>
  <dc:creator>Un-named</dc:creator>
  <cp:lastModifiedBy>贺宗铭鸭</cp:lastModifiedBy>
  <dcterms:modified xsi:type="dcterms:W3CDTF">2025-03-05T10:38:22Z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eyJoZGlkIjoiNWRmOTgyZjhlOTI2Y2U4NTMwOGI5Y2I3OWIyNTRmYjIiLCJ1c2VySWQiOiI1NDEzNTM0MjIifQ==</vt:lpwstr>
  </property>
  <property fmtid="{D5CDD505-2E9C-101B-9397-08002B2CF9AE}" pid="3" name="KSOProductBuildVer">
    <vt:lpwstr>2052-12.1.0.20305</vt:lpwstr>
  </property>
  <property fmtid="{D5CDD505-2E9C-101B-9397-08002B2CF9AE}" pid="4" name="ICV">
    <vt:lpwstr>F31787074CA84C4C82356DAB4D097C5B_13</vt:lpwstr>
  </property>
</Properties>
</file>