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94AD6" w14:textId="77777777" w:rsidR="001B61CC" w:rsidRDefault="00000000">
      <w:pPr>
        <w:widowControl w:val="0"/>
        <w:spacing w:after="0"/>
        <w:jc w:val="center"/>
        <w:rPr>
          <w:rFonts w:asciiTheme="minorEastAsia" w:eastAsiaTheme="minorEastAsia" w:hAnsiTheme="minorEastAsia" w:cstheme="minorEastAsia" w:hint="eastAsia"/>
          <w:b/>
          <w:bCs/>
          <w:kern w:val="2"/>
          <w:sz w:val="72"/>
          <w:szCs w:val="72"/>
        </w:rPr>
      </w:pPr>
      <w:bookmarkStart w:id="0" w:name="电火花线切割加工技术教案"/>
      <w:r>
        <w:rPr>
          <w:rFonts w:ascii="等线" w:eastAsia="等线" w:hAnsi="等线" w:cs="等线" w:hint="eastAsia"/>
          <w:b/>
          <w:bCs/>
          <w:kern w:val="2"/>
          <w:sz w:val="72"/>
          <w:szCs w:val="72"/>
        </w:rPr>
        <w:t>​</w:t>
      </w:r>
      <w:r>
        <w:rPr>
          <w:rFonts w:asciiTheme="minorEastAsia" w:eastAsiaTheme="minorEastAsia" w:hAnsiTheme="minorEastAsia" w:cstheme="minorEastAsia" w:hint="eastAsia"/>
          <w:b/>
          <w:bCs/>
          <w:kern w:val="2"/>
          <w:sz w:val="72"/>
          <w:szCs w:val="72"/>
        </w:rPr>
        <w:t>教学设计</w:t>
      </w:r>
    </w:p>
    <w:p w14:paraId="35A8E9FB" w14:textId="77777777" w:rsidR="001B61CC" w:rsidRDefault="001B61CC">
      <w:pPr>
        <w:pStyle w:val="2"/>
        <w:rPr>
          <w:rFonts w:ascii="黑体" w:eastAsia="黑体" w:hAnsi="黑体" w:cs="黑体" w:hint="eastAsia"/>
          <w:color w:val="000000" w:themeColor="text1"/>
          <w:sz w:val="40"/>
          <w:szCs w:val="40"/>
        </w:rPr>
      </w:pPr>
    </w:p>
    <w:p w14:paraId="2C250DF0" w14:textId="77777777" w:rsidR="001B61CC" w:rsidRDefault="001B61CC">
      <w:pPr>
        <w:pStyle w:val="2"/>
        <w:rPr>
          <w:rFonts w:ascii="黑体" w:eastAsia="黑体" w:hAnsi="黑体" w:cs="黑体" w:hint="eastAsia"/>
          <w:color w:val="000000" w:themeColor="text1"/>
          <w:sz w:val="40"/>
          <w:szCs w:val="40"/>
        </w:rPr>
      </w:pPr>
    </w:p>
    <w:p w14:paraId="24947C2B" w14:textId="77777777" w:rsidR="001B61CC" w:rsidRDefault="001B61CC">
      <w:pPr>
        <w:pStyle w:val="2"/>
        <w:rPr>
          <w:rFonts w:ascii="黑体" w:eastAsia="黑体" w:hAnsi="黑体" w:cs="黑体" w:hint="eastAsia"/>
          <w:color w:val="000000" w:themeColor="text1"/>
          <w:sz w:val="40"/>
          <w:szCs w:val="40"/>
        </w:rPr>
      </w:pPr>
    </w:p>
    <w:p w14:paraId="6F6C3823" w14:textId="77777777" w:rsidR="001B61CC" w:rsidRDefault="00000000">
      <w:pPr>
        <w:widowControl w:val="0"/>
        <w:spacing w:after="0"/>
        <w:ind w:leftChars="1000" w:left="2400"/>
        <w:rPr>
          <w:rFonts w:ascii="等线" w:eastAsia="等线" w:hAnsi="等线" w:cs="Times New Roman" w:hint="eastAsia"/>
          <w:b/>
          <w:bCs/>
          <w:kern w:val="2"/>
          <w:sz w:val="48"/>
          <w:szCs w:val="48"/>
        </w:rPr>
      </w:pPr>
      <w:r>
        <w:rPr>
          <w:rFonts w:eastAsiaTheme="minorEastAsia" w:hint="eastAsia"/>
          <w:b/>
          <w:bCs/>
          <w:kern w:val="2"/>
          <w:sz w:val="48"/>
          <w:szCs w:val="48"/>
        </w:rPr>
        <w:t>专业名称</w:t>
      </w:r>
      <w:r>
        <w:rPr>
          <w:rFonts w:eastAsiaTheme="minorEastAsia" w:hint="eastAsia"/>
          <w:kern w:val="2"/>
          <w:sz w:val="48"/>
          <w:szCs w:val="48"/>
        </w:rPr>
        <w:t>：</w:t>
      </w:r>
      <w:r>
        <w:rPr>
          <w:rFonts w:eastAsiaTheme="minorEastAsia" w:hint="eastAsia"/>
          <w:kern w:val="2"/>
          <w:sz w:val="44"/>
          <w:szCs w:val="44"/>
        </w:rPr>
        <w:t>智能制造装备技术</w:t>
      </w:r>
      <w:r>
        <w:rPr>
          <w:rFonts w:eastAsiaTheme="minorEastAsia" w:hint="eastAsia"/>
          <w:kern w:val="2"/>
          <w:sz w:val="44"/>
          <w:szCs w:val="44"/>
        </w:rPr>
        <w:br/>
      </w:r>
      <w:r>
        <w:rPr>
          <w:rFonts w:ascii="等线" w:eastAsia="等线" w:hAnsi="等线" w:cs="Times New Roman"/>
          <w:b/>
          <w:bCs/>
          <w:kern w:val="2"/>
          <w:sz w:val="48"/>
          <w:szCs w:val="48"/>
        </w:rPr>
        <w:t>课程名称</w:t>
      </w:r>
      <w:r>
        <w:rPr>
          <w:rFonts w:ascii="等线" w:eastAsia="等线" w:hAnsi="等线" w:cs="Times New Roman"/>
          <w:kern w:val="2"/>
          <w:sz w:val="48"/>
          <w:szCs w:val="48"/>
        </w:rPr>
        <w:t>：先进制造技术</w:t>
      </w:r>
      <w:r>
        <w:rPr>
          <w:rFonts w:ascii="等线" w:eastAsia="等线" w:hAnsi="等线" w:cs="Times New Roman"/>
          <w:kern w:val="2"/>
          <w:sz w:val="48"/>
          <w:szCs w:val="48"/>
        </w:rPr>
        <w:br/>
      </w:r>
      <w:r>
        <w:rPr>
          <w:rFonts w:ascii="等线" w:eastAsia="等线" w:hAnsi="等线" w:cs="Times New Roman"/>
          <w:b/>
          <w:bCs/>
          <w:kern w:val="2"/>
          <w:sz w:val="48"/>
          <w:szCs w:val="48"/>
        </w:rPr>
        <w:t>任课教师</w:t>
      </w:r>
      <w:r>
        <w:rPr>
          <w:rFonts w:ascii="等线" w:eastAsia="等线" w:hAnsi="等线" w:cs="Times New Roman"/>
          <w:kern w:val="2"/>
          <w:sz w:val="48"/>
          <w:szCs w:val="48"/>
        </w:rPr>
        <w:t>：XXX</w:t>
      </w:r>
      <w:r>
        <w:rPr>
          <w:rFonts w:ascii="等线" w:eastAsia="等线" w:hAnsi="等线" w:cs="Times New Roman"/>
          <w:kern w:val="2"/>
          <w:sz w:val="48"/>
          <w:szCs w:val="48"/>
        </w:rPr>
        <w:br/>
      </w:r>
      <w:r>
        <w:rPr>
          <w:rFonts w:ascii="等线" w:eastAsia="等线" w:hAnsi="等线" w:cs="Times New Roman"/>
          <w:b/>
          <w:bCs/>
          <w:kern w:val="2"/>
          <w:sz w:val="48"/>
          <w:szCs w:val="48"/>
        </w:rPr>
        <w:t>院系</w:t>
      </w:r>
      <w:r>
        <w:rPr>
          <w:rFonts w:ascii="等线" w:eastAsia="等线" w:hAnsi="等线" w:cs="Times New Roman"/>
          <w:kern w:val="2"/>
          <w:sz w:val="48"/>
          <w:szCs w:val="48"/>
        </w:rPr>
        <w:t>：智能制造学院</w:t>
      </w:r>
      <w:r>
        <w:rPr>
          <w:rFonts w:ascii="等线" w:eastAsia="等线" w:hAnsi="等线" w:cs="Times New Roman"/>
          <w:kern w:val="2"/>
          <w:sz w:val="48"/>
          <w:szCs w:val="48"/>
        </w:rPr>
        <w:br/>
      </w:r>
      <w:r>
        <w:rPr>
          <w:rFonts w:ascii="等线" w:eastAsia="等线" w:hAnsi="等线" w:cs="Times New Roman"/>
          <w:b/>
          <w:bCs/>
          <w:kern w:val="2"/>
          <w:sz w:val="48"/>
          <w:szCs w:val="48"/>
        </w:rPr>
        <w:t>教务处制</w:t>
      </w:r>
      <w:r>
        <w:rPr>
          <w:rFonts w:ascii="MS Gothic" w:eastAsia="MS Gothic" w:hAnsi="MS Gothic" w:cs="MS Gothic" w:hint="eastAsia"/>
          <w:kern w:val="2"/>
          <w:sz w:val="48"/>
          <w:szCs w:val="48"/>
        </w:rPr>
        <w:t>​</w:t>
      </w:r>
      <w:r>
        <w:rPr>
          <w:rFonts w:ascii="等线" w:eastAsia="等线" w:hAnsi="等线" w:cs="Times New Roman"/>
          <w:kern w:val="2"/>
          <w:sz w:val="48"/>
          <w:szCs w:val="48"/>
        </w:rPr>
        <w:br/>
      </w:r>
      <w:r>
        <w:rPr>
          <w:rFonts w:ascii="等线" w:eastAsia="等线" w:hAnsi="等线" w:cs="Times New Roman"/>
          <w:b/>
          <w:bCs/>
          <w:kern w:val="2"/>
          <w:sz w:val="48"/>
          <w:szCs w:val="48"/>
        </w:rPr>
        <w:t>2023年12月</w:t>
      </w:r>
    </w:p>
    <w:p w14:paraId="25B29199" w14:textId="77777777" w:rsidR="001B61CC" w:rsidRDefault="00000000">
      <w:pPr>
        <w:pStyle w:val="3"/>
        <w:rPr>
          <w:rFonts w:ascii="黑体" w:eastAsia="黑体" w:hAnsi="黑体" w:cs="黑体" w:hint="eastAsia"/>
          <w:color w:val="000000" w:themeColor="text1"/>
        </w:rPr>
      </w:pPr>
      <w:r>
        <w:rPr>
          <w:rFonts w:ascii="黑体" w:eastAsia="黑体" w:hAnsi="黑体" w:cs="黑体" w:hint="eastAsia"/>
          <w:color w:val="000000" w:themeColor="text1"/>
        </w:rPr>
        <w:br w:type="page"/>
      </w:r>
      <w:r>
        <w:rPr>
          <w:rFonts w:ascii="黑体" w:eastAsia="黑体" w:hAnsi="黑体" w:cs="黑体" w:hint="eastAsia"/>
          <w:color w:val="000000" w:themeColor="text1"/>
        </w:rPr>
        <w:lastRenderedPageBreak/>
        <w:t>电火花线切割加工技术教案</w:t>
      </w:r>
    </w:p>
    <w:p w14:paraId="4E887039" w14:textId="77777777" w:rsidR="001B61CC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17FF16AE">
          <v:rect id="_x0000_i1025" style="width:0;height:1.5pt" o:hralign="center" o:hrstd="t" o:hr="t"/>
        </w:pict>
      </w:r>
    </w:p>
    <w:p w14:paraId="63462C26" w14:textId="77777777" w:rsidR="001B61CC" w:rsidRDefault="00000000">
      <w:pPr>
        <w:pStyle w:val="4"/>
        <w:rPr>
          <w:rFonts w:ascii="黑体" w:eastAsia="黑体" w:hAnsi="黑体" w:cs="黑体" w:hint="eastAsia"/>
          <w:i w:val="0"/>
          <w:color w:val="000000" w:themeColor="text1"/>
          <w:sz w:val="28"/>
          <w:szCs w:val="28"/>
        </w:rPr>
      </w:pPr>
      <w:bookmarkStart w:id="1" w:name="一教学基本信息"/>
      <w:r>
        <w:rPr>
          <w:rFonts w:ascii="黑体" w:eastAsia="黑体" w:hAnsi="黑体" w:cs="黑体" w:hint="eastAsia"/>
          <w:i w:val="0"/>
          <w:color w:val="000000" w:themeColor="text1"/>
          <w:sz w:val="28"/>
          <w:szCs w:val="28"/>
        </w:rPr>
        <w:t>一、教学基本信息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237"/>
        <w:gridCol w:w="7619"/>
      </w:tblGrid>
      <w:tr w:rsidR="001B61CC" w14:paraId="14E3B235" w14:textId="77777777" w:rsidTr="001B61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87CC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项目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565B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内容</w:t>
            </w:r>
          </w:p>
        </w:tc>
      </w:tr>
      <w:tr w:rsidR="001B61CC" w14:paraId="7DA13AA5" w14:textId="77777777" w:rsidTr="001B61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6A3A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授课任务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1E24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任务六：电火花线切割加工（2课时）</w:t>
            </w:r>
          </w:p>
        </w:tc>
      </w:tr>
      <w:tr w:rsidR="001B61CC" w14:paraId="5D4E66FE" w14:textId="77777777" w:rsidTr="001B61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B78A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授课时间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FCAD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2023年XX月XX日（周X）10:00-11:30（理论30min+实践60min）</w:t>
            </w:r>
          </w:p>
        </w:tc>
      </w:tr>
      <w:tr w:rsidR="001B61CC" w14:paraId="1AB413C5" w14:textId="77777777" w:rsidTr="001B61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F8B7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授课地点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412C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智能制造</w:t>
            </w:r>
            <w:proofErr w:type="gramStart"/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实训楼</w:t>
            </w:r>
            <w:proofErr w:type="gramEnd"/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B205（理论课）、特种加工实训室（实践课）</w:t>
            </w:r>
          </w:p>
        </w:tc>
      </w:tr>
      <w:tr w:rsidR="001B61CC" w14:paraId="7CDC0B1A" w14:textId="77777777" w:rsidTr="001B61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3DCB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授课课时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4453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2课时（含15min课间休息）</w:t>
            </w:r>
          </w:p>
        </w:tc>
      </w:tr>
      <w:tr w:rsidR="001B61CC" w14:paraId="266F54EB" w14:textId="77777777" w:rsidTr="001B61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D451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授课对象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E23F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智能制造2301-2306班（45人/组，6组）</w:t>
            </w:r>
          </w:p>
        </w:tc>
      </w:tr>
    </w:tbl>
    <w:p w14:paraId="18198088" w14:textId="77777777" w:rsidR="001B61CC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3015D852">
          <v:rect id="_x0000_i1026" style="width:0;height:1.5pt" o:hralign="center" o:hrstd="t" o:hr="t"/>
        </w:pict>
      </w:r>
    </w:p>
    <w:p w14:paraId="2564ADFC" w14:textId="77777777" w:rsidR="001B61CC" w:rsidRDefault="00000000">
      <w:pPr>
        <w:pStyle w:val="4"/>
        <w:rPr>
          <w:rFonts w:ascii="黑体" w:eastAsia="黑体" w:hAnsi="黑体" w:cs="黑体" w:hint="eastAsia"/>
          <w:i w:val="0"/>
          <w:color w:val="000000" w:themeColor="text1"/>
          <w:sz w:val="28"/>
          <w:szCs w:val="28"/>
        </w:rPr>
      </w:pPr>
      <w:bookmarkStart w:id="2" w:name="二教学内容分析"/>
      <w:bookmarkEnd w:id="1"/>
      <w:r>
        <w:rPr>
          <w:rFonts w:ascii="黑体" w:eastAsia="黑体" w:hAnsi="黑体" w:cs="黑体" w:hint="eastAsia"/>
          <w:i w:val="0"/>
          <w:color w:val="000000" w:themeColor="text1"/>
          <w:sz w:val="28"/>
          <w:szCs w:val="28"/>
        </w:rPr>
        <w:t>二、教学内容分析</w:t>
      </w:r>
    </w:p>
    <w:p w14:paraId="22736874" w14:textId="3CEABA63" w:rsidR="001B61CC" w:rsidRDefault="00000000">
      <w:pPr>
        <w:numPr>
          <w:ilvl w:val="0"/>
          <w:numId w:val="1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</w:rPr>
        <w:t>知识体系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•电火花线切割加工原理（放电蚀除机理）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•线径选择范围（0.1-0.3mm）及适用场景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•锥度切割参数设置（角度补偿/UV轴联动）</w:t>
      </w:r>
    </w:p>
    <w:p w14:paraId="407ADDB1" w14:textId="4731589E" w:rsidR="001B61CC" w:rsidRDefault="00000000">
      <w:pPr>
        <w:numPr>
          <w:ilvl w:val="0"/>
          <w:numId w:val="1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</w:rPr>
        <w:t>能力培养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•能独立完成线切割机床基础操作（穿丝→定位→加工）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•能根据零件图纸设置切割参数（脉宽/间隔/电压）</w:t>
      </w:r>
    </w:p>
    <w:p w14:paraId="4497A7F1" w14:textId="06FA5564" w:rsidR="001B61CC" w:rsidRDefault="00000000">
      <w:pPr>
        <w:numPr>
          <w:ilvl w:val="0"/>
          <w:numId w:val="1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proofErr w:type="gramStart"/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</w:rPr>
        <w:t>思政映射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•工匠精神案例：航天精密零件切割误差控制（±0.005mm）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•安全意识培养：高压电安全操作规范</w:t>
      </w:r>
    </w:p>
    <w:p w14:paraId="09129DD3" w14:textId="77777777" w:rsidR="001B61CC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51189ABA">
          <v:rect id="_x0000_i1027" style="width:0;height:1.5pt" o:hralign="center" o:hrstd="t" o:hr="t"/>
        </w:pict>
      </w:r>
    </w:p>
    <w:p w14:paraId="2A3D4FE4" w14:textId="77777777" w:rsidR="001B61CC" w:rsidRDefault="00000000">
      <w:pPr>
        <w:pStyle w:val="4"/>
        <w:rPr>
          <w:rFonts w:ascii="黑体" w:eastAsia="黑体" w:hAnsi="黑体" w:cs="黑体" w:hint="eastAsia"/>
          <w:i w:val="0"/>
          <w:color w:val="000000" w:themeColor="text1"/>
          <w:sz w:val="28"/>
          <w:szCs w:val="28"/>
        </w:rPr>
      </w:pPr>
      <w:bookmarkStart w:id="3" w:name="三教材与资源"/>
      <w:bookmarkEnd w:id="2"/>
      <w:r>
        <w:rPr>
          <w:rFonts w:ascii="黑体" w:eastAsia="黑体" w:hAnsi="黑体" w:cs="黑体" w:hint="eastAsia"/>
          <w:i w:val="0"/>
          <w:color w:val="000000" w:themeColor="text1"/>
          <w:sz w:val="28"/>
          <w:szCs w:val="28"/>
        </w:rPr>
        <w:lastRenderedPageBreak/>
        <w:t>三、教材与资源</w:t>
      </w:r>
    </w:p>
    <w:p w14:paraId="0D2EA610" w14:textId="77777777" w:rsidR="001B61CC" w:rsidRDefault="00000000">
      <w:pPr>
        <w:numPr>
          <w:ilvl w:val="0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</w:rPr>
        <w:t>主教材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《先进制造技术导论》P158-162（电火花加工章节）</w:t>
      </w:r>
    </w:p>
    <w:p w14:paraId="51A56B2F" w14:textId="5601E5AE" w:rsidR="001B61CC" w:rsidRDefault="00000000">
      <w:pPr>
        <w:numPr>
          <w:ilvl w:val="0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</w:rPr>
        <w:t>数字化资源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•虚拟仿真平台：</w:t>
      </w:r>
      <w:proofErr w:type="spell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EspritCAM</w:t>
      </w:r>
      <w:proofErr w:type="spell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线切割编程系统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•AR技术：扫描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二维码观看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锥度切割动态演示</w:t>
      </w:r>
    </w:p>
    <w:p w14:paraId="520DCCD4" w14:textId="3966BD1B" w:rsidR="001B61CC" w:rsidRDefault="00000000">
      <w:pPr>
        <w:numPr>
          <w:ilvl w:val="0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</w:rPr>
        <w:t>实物教具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•DK7732型数控快走丝线切割机床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•切割样品展示（齿轮/异形轮廓件/锥度零件）</w:t>
      </w:r>
    </w:p>
    <w:p w14:paraId="7677CA49" w14:textId="314592F1" w:rsidR="001B61CC" w:rsidRDefault="00000000">
      <w:pPr>
        <w:numPr>
          <w:ilvl w:val="0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</w:rPr>
        <w:t>企业案例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•富士康模具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制造部线切割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工艺卡（含参数表）</w:t>
      </w:r>
    </w:p>
    <w:p w14:paraId="6C985A96" w14:textId="77777777" w:rsidR="001B61CC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37F4C2B6">
          <v:rect id="_x0000_i1028" style="width:0;height:1.5pt" o:hralign="center" o:hrstd="t" o:hr="t"/>
        </w:pict>
      </w:r>
    </w:p>
    <w:p w14:paraId="2BD8274D" w14:textId="77777777" w:rsidR="001B61CC" w:rsidRDefault="00000000">
      <w:pPr>
        <w:pStyle w:val="4"/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</w:pPr>
      <w:bookmarkStart w:id="4" w:name="四学情分析"/>
      <w:bookmarkEnd w:id="3"/>
      <w:r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  <w:t>四、学情分析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336"/>
        <w:gridCol w:w="7216"/>
      </w:tblGrid>
      <w:tr w:rsidR="001B61CC" w14:paraId="43D7065E" w14:textId="77777777" w:rsidTr="001B61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83BA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分析维度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2660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具体表现</w:t>
            </w:r>
          </w:p>
        </w:tc>
      </w:tr>
      <w:tr w:rsidR="001B61CC" w14:paraId="534A3D6A" w14:textId="77777777" w:rsidTr="001B61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27A8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认知基础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13E5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已掌握电火花加工基本原理，但对线切割工艺特性不熟悉</w:t>
            </w:r>
          </w:p>
        </w:tc>
      </w:tr>
      <w:tr w:rsidR="001B61CC" w14:paraId="63740EF0" w14:textId="77777777" w:rsidTr="001B61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E3D9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技能水平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DB96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60%学生能使用CAD绘制二维图形，20%接触过CAM编程</w:t>
            </w:r>
          </w:p>
        </w:tc>
      </w:tr>
      <w:tr w:rsidR="001B61CC" w14:paraId="19DED42A" w14:textId="77777777" w:rsidTr="001B61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FA5B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学习特点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67D9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对精密加工感兴趣，但缺乏参数优化经验</w:t>
            </w:r>
          </w:p>
        </w:tc>
      </w:tr>
    </w:tbl>
    <w:p w14:paraId="147E0B21" w14:textId="77777777" w:rsidR="001B61CC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43DEA499">
          <v:rect id="_x0000_i1029" style="width:0;height:1.5pt" o:hralign="center" o:hrstd="t" o:hr="t"/>
        </w:pict>
      </w:r>
    </w:p>
    <w:p w14:paraId="427DA97C" w14:textId="77777777" w:rsidR="001B61CC" w:rsidRDefault="00000000">
      <w:pPr>
        <w:pStyle w:val="4"/>
        <w:rPr>
          <w:rFonts w:ascii="黑体" w:eastAsia="黑体" w:hAnsi="黑体" w:cs="黑体" w:hint="eastAsia"/>
          <w:i w:val="0"/>
          <w:color w:val="000000" w:themeColor="text1"/>
          <w:sz w:val="28"/>
          <w:szCs w:val="28"/>
        </w:rPr>
      </w:pPr>
      <w:bookmarkStart w:id="5" w:name="五教学目标"/>
      <w:bookmarkEnd w:id="4"/>
      <w:r>
        <w:rPr>
          <w:rFonts w:ascii="黑体" w:eastAsia="黑体" w:hAnsi="黑体" w:cs="黑体" w:hint="eastAsia"/>
          <w:i w:val="0"/>
          <w:color w:val="000000" w:themeColor="text1"/>
          <w:sz w:val="28"/>
          <w:szCs w:val="28"/>
        </w:rPr>
        <w:t>五、教学目标</w:t>
      </w:r>
    </w:p>
    <w:tbl>
      <w:tblPr>
        <w:tblStyle w:val="Table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4428"/>
        <w:gridCol w:w="4428"/>
      </w:tblGrid>
      <w:tr w:rsidR="001B61CC" w14:paraId="4A2C6782" w14:textId="77777777" w:rsidTr="001B61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D23C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维度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3FFC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具体目标</w:t>
            </w:r>
          </w:p>
        </w:tc>
      </w:tr>
      <w:tr w:rsidR="001B61CC" w14:paraId="3BFA1237" w14:textId="77777777" w:rsidTr="001B61C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D293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</w:rPr>
              <w:t>知识目标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1DE8" w14:textId="17DA6AF2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1.</w:t>
            </w:r>
            <w:proofErr w:type="gramStart"/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解释线</w:t>
            </w:r>
            <w:proofErr w:type="gramEnd"/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切割与普通电火花加工的区别2.记忆线径选择标准（薄板→细丝，厚板→粗丝）</w:t>
            </w:r>
          </w:p>
        </w:tc>
      </w:tr>
      <w:tr w:rsidR="001B61CC" w14:paraId="0B01CEA3" w14:textId="77777777" w:rsidTr="001B61C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605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</w:rPr>
              <w:t>能力目标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BFB8" w14:textId="7FEFC62E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1.完成异形轮廓件的编程与加工2.调整锥度切割参数（角度误差≤0.1°）</w:t>
            </w:r>
          </w:p>
        </w:tc>
      </w:tr>
      <w:tr w:rsidR="001B61CC" w14:paraId="2A879F2E" w14:textId="77777777" w:rsidTr="001B61C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000E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</w:rPr>
              <w:t>素质目标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05CF" w14:textId="54714D64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1.培养精密加工的责任意识2.强化高压设备操作安全规范</w:t>
            </w:r>
          </w:p>
        </w:tc>
      </w:tr>
    </w:tbl>
    <w:p w14:paraId="2FF27E67" w14:textId="77777777" w:rsidR="001B61CC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4F5D4B50">
          <v:rect id="_x0000_i1030" style="width:0;height:1.5pt" o:hralign="center" o:hrstd="t" o:hr="t"/>
        </w:pict>
      </w:r>
    </w:p>
    <w:p w14:paraId="04E81555" w14:textId="77777777" w:rsidR="001B61CC" w:rsidRDefault="00000000">
      <w:pPr>
        <w:pStyle w:val="4"/>
        <w:rPr>
          <w:rFonts w:ascii="黑体" w:eastAsia="黑体" w:hAnsi="黑体" w:cs="黑体" w:hint="eastAsia"/>
          <w:iCs w:val="0"/>
          <w:color w:val="000000" w:themeColor="text1"/>
          <w:sz w:val="28"/>
          <w:szCs w:val="28"/>
        </w:rPr>
      </w:pPr>
      <w:bookmarkStart w:id="6" w:name="六教学重点与难点"/>
      <w:bookmarkEnd w:id="5"/>
      <w:r>
        <w:rPr>
          <w:rFonts w:ascii="黑体" w:eastAsia="黑体" w:hAnsi="黑体" w:cs="黑体" w:hint="eastAsia"/>
          <w:iCs w:val="0"/>
          <w:color w:val="000000" w:themeColor="text1"/>
          <w:sz w:val="28"/>
          <w:szCs w:val="28"/>
        </w:rPr>
        <w:lastRenderedPageBreak/>
        <w:t>六、教学重点与难点</w:t>
      </w:r>
    </w:p>
    <w:tbl>
      <w:tblPr>
        <w:tblStyle w:val="Table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4428"/>
        <w:gridCol w:w="4428"/>
      </w:tblGrid>
      <w:tr w:rsidR="001B61CC" w14:paraId="712C7850" w14:textId="77777777" w:rsidTr="001B61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FE2C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项目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C2D7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内容</w:t>
            </w:r>
          </w:p>
        </w:tc>
      </w:tr>
      <w:tr w:rsidR="001B61CC" w14:paraId="29BCF234" w14:textId="77777777" w:rsidTr="001B61C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7678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</w:rPr>
              <w:t>教学重点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B887" w14:textId="37E8E4CB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1.线切割加工工艺流程（绘图→编程→加工）2.脉宽/间隔参数对表面粗糙度的影响规律</w:t>
            </w:r>
          </w:p>
        </w:tc>
      </w:tr>
      <w:tr w:rsidR="001B61CC" w14:paraId="005EAA6A" w14:textId="77777777" w:rsidTr="001B61C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8297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</w:rPr>
              <w:t>教学难点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28E" w14:textId="66CFDCB4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1.锥度切割的UV轴联动补偿计算2.断丝故障的预防与处理</w:t>
            </w:r>
          </w:p>
        </w:tc>
      </w:tr>
    </w:tbl>
    <w:p w14:paraId="4ABC5C67" w14:textId="77777777" w:rsidR="001B61CC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491F0BB6">
          <v:rect id="_x0000_i1031" style="width:0;height:1.5pt" o:hralign="center" o:hrstd="t" o:hr="t"/>
        </w:pict>
      </w:r>
    </w:p>
    <w:p w14:paraId="3731C897" w14:textId="77777777" w:rsidR="001B61CC" w:rsidRDefault="00000000">
      <w:pPr>
        <w:pStyle w:val="4"/>
        <w:rPr>
          <w:rFonts w:ascii="黑体" w:eastAsia="黑体" w:hAnsi="黑体" w:cs="黑体" w:hint="eastAsia"/>
          <w:i w:val="0"/>
          <w:color w:val="000000" w:themeColor="text1"/>
          <w:sz w:val="28"/>
          <w:szCs w:val="28"/>
        </w:rPr>
      </w:pPr>
      <w:bookmarkStart w:id="7" w:name="七教学策略"/>
      <w:bookmarkEnd w:id="6"/>
      <w:r>
        <w:rPr>
          <w:rFonts w:ascii="黑体" w:eastAsia="黑体" w:hAnsi="黑体" w:cs="黑体" w:hint="eastAsia"/>
          <w:i w:val="0"/>
          <w:color w:val="000000" w:themeColor="text1"/>
          <w:sz w:val="28"/>
          <w:szCs w:val="28"/>
        </w:rPr>
        <w:t>七、教学策略</w:t>
      </w:r>
    </w:p>
    <w:p w14:paraId="0BE923AC" w14:textId="259FB346" w:rsidR="001B61CC" w:rsidRDefault="00000000">
      <w:pPr>
        <w:numPr>
          <w:ilvl w:val="0"/>
          <w:numId w:val="3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</w:rPr>
        <w:t>教学方法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•案例教学法：分析手机金属中框线切割工艺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•任务驱动法：完成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”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工字形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”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零件加工任务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•错误示范法：故意设置错误参数展示断丝后果</w:t>
      </w:r>
    </w:p>
    <w:p w14:paraId="0A0A36A9" w14:textId="2413DCE6" w:rsidR="001B61CC" w:rsidRDefault="00000000">
      <w:pPr>
        <w:numPr>
          <w:ilvl w:val="0"/>
          <w:numId w:val="3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</w:rPr>
        <w:t>教学手段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•虚拟仿真：在</w:t>
      </w:r>
      <w:proofErr w:type="spell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EspritCAM</w:t>
      </w:r>
      <w:proofErr w:type="spell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中模拟锥度切割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•微课视频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：慢动作解析放电蚀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除过程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•信息化工具：使用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”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加工参数计算器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”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APP</w:t>
      </w:r>
    </w:p>
    <w:p w14:paraId="44DF9536" w14:textId="77777777" w:rsidR="001B61CC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4711222E">
          <v:rect id="_x0000_i1032" style="width:0;height:1.5pt" o:hralign="center" o:hrstd="t" o:hr="t"/>
        </w:pict>
      </w:r>
    </w:p>
    <w:p w14:paraId="506C0BB6" w14:textId="77777777" w:rsidR="001B61CC" w:rsidRDefault="00000000">
      <w:pPr>
        <w:pStyle w:val="4"/>
        <w:rPr>
          <w:rFonts w:ascii="黑体" w:eastAsia="黑体" w:hAnsi="黑体" w:cs="黑体" w:hint="eastAsia"/>
          <w:i w:val="0"/>
          <w:color w:val="000000" w:themeColor="text1"/>
          <w:sz w:val="28"/>
          <w:szCs w:val="28"/>
        </w:rPr>
      </w:pPr>
      <w:bookmarkStart w:id="8" w:name="八教学实施流程"/>
      <w:bookmarkEnd w:id="7"/>
      <w:r>
        <w:rPr>
          <w:rFonts w:ascii="黑体" w:eastAsia="黑体" w:hAnsi="黑体" w:cs="黑体" w:hint="eastAsia"/>
          <w:i w:val="0"/>
          <w:color w:val="000000" w:themeColor="text1"/>
          <w:sz w:val="28"/>
          <w:szCs w:val="28"/>
        </w:rPr>
        <w:t>八、教学实施流程</w:t>
      </w:r>
    </w:p>
    <w:p w14:paraId="5C0A2FD0" w14:textId="5B238E90" w:rsidR="001B61CC" w:rsidRDefault="00000000">
      <w:pPr>
        <w:pStyle w:val="FirstParagraph"/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</w:rPr>
        <w:t>课前准备（20分钟）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•教师：准备断丝样本、参数记录表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•学生：观看《精密模具线切割》预习视频</w:t>
      </w:r>
    </w:p>
    <w:p w14:paraId="0DD93195" w14:textId="77777777" w:rsidR="001B61CC" w:rsidRDefault="00000000">
      <w:pPr>
        <w:pStyle w:val="a0"/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</w:rPr>
        <w:t>课中实施（90分钟）</w:t>
      </w:r>
    </w:p>
    <w:tbl>
      <w:tblPr>
        <w:tblStyle w:val="Table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1B61CC" w14:paraId="607D00FF" w14:textId="77777777" w:rsidTr="001B61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CDA2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环节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BC01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教师活动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71BD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学生活动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57C5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时间</w:t>
            </w:r>
          </w:p>
        </w:tc>
      </w:tr>
      <w:tr w:rsidR="001B61CC" w14:paraId="76CB270D" w14:textId="77777777" w:rsidTr="001B61CC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2E13" w14:textId="48FE6866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</w:rPr>
              <w:t>1.原理讲解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56E9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用AR展示放电蚀除微观过程对比快走丝/慢走丝差异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F17A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记录关键参数关系公式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9E14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15min</w:t>
            </w:r>
          </w:p>
        </w:tc>
      </w:tr>
      <w:tr w:rsidR="001B61CC" w14:paraId="1449A03D" w14:textId="77777777" w:rsidTr="001B61CC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09FE" w14:textId="547FE198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</w:rPr>
              <w:t>2.操作演示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413E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示范穿丝流程（张力调节→垂</w:t>
            </w: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lastRenderedPageBreak/>
              <w:t>直校正）演示锥度切割参数设置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DDEA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lastRenderedPageBreak/>
              <w:t>拍摄关键步骤视频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0D2E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20min</w:t>
            </w:r>
          </w:p>
        </w:tc>
      </w:tr>
      <w:tr w:rsidR="001B61CC" w14:paraId="462AC77A" w14:textId="77777777" w:rsidTr="001B61CC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07D1" w14:textId="19E07F49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</w:rPr>
              <w:t>3.分组实践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DDF3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指导完成</w:t>
            </w:r>
            <w:proofErr w:type="gramStart"/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”</w:t>
            </w:r>
            <w:proofErr w:type="gramEnd"/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凸轮轮廓</w:t>
            </w:r>
            <w:proofErr w:type="gramStart"/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”</w:t>
            </w:r>
            <w:proofErr w:type="gramEnd"/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加工任务监控安全操作（绝缘手套/护目镜）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AB3D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分组操作机床记录实际加工参数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1595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40min</w:t>
            </w:r>
          </w:p>
        </w:tc>
      </w:tr>
      <w:tr w:rsidR="001B61CC" w14:paraId="0DDFF7D9" w14:textId="77777777" w:rsidTr="001B61CC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5EB2" w14:textId="5DB5934B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</w:rPr>
              <w:t>4.总结提升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C887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点评典型工件质量（切缝均匀性）播放航天零件加工案例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B23F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填写工艺改进建议表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CE24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15min</w:t>
            </w:r>
          </w:p>
        </w:tc>
      </w:tr>
    </w:tbl>
    <w:p w14:paraId="6433FF38" w14:textId="3A0144B4" w:rsidR="001B61CC" w:rsidRDefault="00000000">
      <w:pPr>
        <w:pStyle w:val="a0"/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</w:rPr>
        <w:t>课后拓展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•调研任务：收集3种线切割新材料（如碳化硅复合材料）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•虚拟实训：在云端平台完成复杂轮廓编程练习</w:t>
      </w:r>
    </w:p>
    <w:p w14:paraId="39D2FACF" w14:textId="77777777" w:rsidR="001B61CC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7759091D">
          <v:rect id="_x0000_i1033" style="width:0;height:1.5pt" o:hralign="center" o:hrstd="t" o:hr="t"/>
        </w:pict>
      </w:r>
    </w:p>
    <w:p w14:paraId="6DECAD84" w14:textId="77777777" w:rsidR="001B61CC" w:rsidRDefault="00000000">
      <w:pPr>
        <w:pStyle w:val="4"/>
        <w:rPr>
          <w:rFonts w:ascii="黑体" w:eastAsia="黑体" w:hAnsi="黑体" w:cs="黑体" w:hint="eastAsia"/>
          <w:i w:val="0"/>
          <w:color w:val="000000" w:themeColor="text1"/>
          <w:sz w:val="28"/>
          <w:szCs w:val="28"/>
        </w:rPr>
      </w:pPr>
      <w:bookmarkStart w:id="9" w:name="九教学评价"/>
      <w:bookmarkEnd w:id="8"/>
      <w:r>
        <w:rPr>
          <w:rFonts w:ascii="黑体" w:eastAsia="黑体" w:hAnsi="黑体" w:cs="黑体" w:hint="eastAsia"/>
          <w:i w:val="0"/>
          <w:color w:val="000000" w:themeColor="text1"/>
          <w:sz w:val="28"/>
          <w:szCs w:val="28"/>
        </w:rPr>
        <w:t>九、教学评价</w:t>
      </w:r>
    </w:p>
    <w:tbl>
      <w:tblPr>
        <w:tblStyle w:val="Table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4428"/>
        <w:gridCol w:w="4428"/>
      </w:tblGrid>
      <w:tr w:rsidR="001B61CC" w14:paraId="2E5AA723" w14:textId="77777777" w:rsidTr="001B61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8462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评价类型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7EF0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评价内容</w:t>
            </w:r>
          </w:p>
        </w:tc>
      </w:tr>
      <w:tr w:rsidR="001B61CC" w14:paraId="7458D61C" w14:textId="77777777" w:rsidTr="001B61C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BD8F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</w:rPr>
              <w:t>过程性评价（60%）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FA9B" w14:textId="2504F12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1.操作规范（20%）2.工件精度（±0.05mm内得满分）（30%）3.故障处理能力（10%）</w:t>
            </w:r>
          </w:p>
        </w:tc>
      </w:tr>
      <w:tr w:rsidR="001B61CC" w14:paraId="473E5EF3" w14:textId="77777777" w:rsidTr="001B61C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ED28" w14:textId="77777777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</w:rPr>
              <w:t>终结性评价（40%）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CA1C" w14:textId="3E786ABD" w:rsidR="001B61CC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1.期末实操考试（30%）2.工艺优化报告（10%）</w:t>
            </w:r>
          </w:p>
        </w:tc>
      </w:tr>
    </w:tbl>
    <w:p w14:paraId="3ECD74C2" w14:textId="77777777" w:rsidR="001B61CC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2DBF8589">
          <v:rect id="_x0000_i1034" style="width:0;height:1.5pt" o:hralign="center" o:hrstd="t" o:hr="t"/>
        </w:pict>
      </w:r>
    </w:p>
    <w:p w14:paraId="6B050034" w14:textId="77777777" w:rsidR="001B61CC" w:rsidRDefault="00000000">
      <w:pPr>
        <w:pStyle w:val="4"/>
        <w:rPr>
          <w:rFonts w:ascii="黑体" w:eastAsia="黑体" w:hAnsi="黑体" w:cs="黑体" w:hint="eastAsia"/>
          <w:i w:val="0"/>
          <w:color w:val="000000" w:themeColor="text1"/>
          <w:sz w:val="28"/>
          <w:szCs w:val="28"/>
        </w:rPr>
      </w:pPr>
      <w:bookmarkStart w:id="10" w:name="十教学反思"/>
      <w:bookmarkEnd w:id="9"/>
      <w:r>
        <w:rPr>
          <w:rFonts w:ascii="黑体" w:eastAsia="黑体" w:hAnsi="黑体" w:cs="黑体" w:hint="eastAsia"/>
          <w:i w:val="0"/>
          <w:color w:val="000000" w:themeColor="text1"/>
          <w:sz w:val="28"/>
          <w:szCs w:val="28"/>
        </w:rPr>
        <w:t>十、教学反思</w:t>
      </w:r>
    </w:p>
    <w:p w14:paraId="39E5C0E7" w14:textId="6BFAD9DA" w:rsidR="001B61CC" w:rsidRDefault="00000000">
      <w:pPr>
        <w:numPr>
          <w:ilvl w:val="0"/>
          <w:numId w:val="4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</w:rPr>
        <w:t>亮点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•AR技术直观展示放电机理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•企业真实工艺卡提升职业认同</w:t>
      </w:r>
    </w:p>
    <w:p w14:paraId="3E263B0E" w14:textId="34658BBE" w:rsidR="001B61CC" w:rsidRDefault="00000000">
      <w:pPr>
        <w:numPr>
          <w:ilvl w:val="0"/>
          <w:numId w:val="4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</w:rPr>
        <w:t>不足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•部分小组未能完成锥度切割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•穿丝效率差异较大</w:t>
      </w:r>
    </w:p>
    <w:p w14:paraId="5BB45975" w14:textId="5FA5089A" w:rsidR="001B61CC" w:rsidRDefault="00000000">
      <w:pPr>
        <w:numPr>
          <w:ilvl w:val="0"/>
          <w:numId w:val="4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</w:rPr>
        <w:lastRenderedPageBreak/>
        <w:t>改进措施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•增加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”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穿丝技能擂台赛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”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•开发锥度切割参数自动匹配插件</w:t>
      </w:r>
    </w:p>
    <w:p w14:paraId="30D8C162" w14:textId="77777777" w:rsidR="001B61CC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2772B71B">
          <v:rect id="_x0000_i1035" style="width:0;height:1.5pt" o:hralign="center" o:hrstd="t" o:hr="t"/>
        </w:pict>
      </w:r>
    </w:p>
    <w:p w14:paraId="067FAB51" w14:textId="77777777" w:rsidR="001B61CC" w:rsidRDefault="00000000">
      <w:pPr>
        <w:pStyle w:val="4"/>
        <w:rPr>
          <w:rFonts w:ascii="黑体" w:eastAsia="黑体" w:hAnsi="黑体" w:cs="黑体" w:hint="eastAsia"/>
          <w:i w:val="0"/>
          <w:color w:val="000000" w:themeColor="text1"/>
          <w:sz w:val="28"/>
          <w:szCs w:val="28"/>
        </w:rPr>
      </w:pPr>
      <w:bookmarkStart w:id="11" w:name="设计特色"/>
      <w:bookmarkEnd w:id="10"/>
      <w:r>
        <w:rPr>
          <w:rFonts w:ascii="黑体" w:eastAsia="黑体" w:hAnsi="黑体" w:cs="黑体" w:hint="eastAsia"/>
          <w:i w:val="0"/>
          <w:color w:val="000000" w:themeColor="text1"/>
          <w:sz w:val="28"/>
          <w:szCs w:val="28"/>
        </w:rPr>
        <w:t>设计特色</w:t>
      </w:r>
    </w:p>
    <w:p w14:paraId="6ADBE650" w14:textId="77777777" w:rsidR="001B61CC" w:rsidRDefault="00000000">
      <w:pPr>
        <w:pStyle w:val="Compact"/>
        <w:numPr>
          <w:ilvl w:val="0"/>
          <w:numId w:val="5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融入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”岗课赛证”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：对接模具设计师职业标准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</w:r>
    </w:p>
    <w:p w14:paraId="111F8B7E" w14:textId="77777777" w:rsidR="001B61CC" w:rsidRDefault="00000000">
      <w:pPr>
        <w:pStyle w:val="Compact"/>
        <w:numPr>
          <w:ilvl w:val="0"/>
          <w:numId w:val="5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虚实结合：通过云端平台延伸实训时空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</w:r>
    </w:p>
    <w:p w14:paraId="02372124" w14:textId="77777777" w:rsidR="001B61CC" w:rsidRDefault="00000000">
      <w:pPr>
        <w:pStyle w:val="Compact"/>
        <w:numPr>
          <w:ilvl w:val="0"/>
          <w:numId w:val="5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安全警示：设置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”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高压电危险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”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AR虚拟标识</w:t>
      </w:r>
      <w:bookmarkEnd w:id="0"/>
      <w:bookmarkEnd w:id="11"/>
    </w:p>
    <w:sectPr w:rsidR="001B61CC">
      <w:footnotePr>
        <w:numRestart w:val="eachSect"/>
      </w:footnotePr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15C4D" w14:textId="77777777" w:rsidR="00660795" w:rsidRDefault="00660795">
      <w:pPr>
        <w:spacing w:after="0"/>
      </w:pPr>
      <w:r>
        <w:separator/>
      </w:r>
    </w:p>
  </w:endnote>
  <w:endnote w:type="continuationSeparator" w:id="0">
    <w:p w14:paraId="654409E5" w14:textId="77777777" w:rsidR="00660795" w:rsidRDefault="00660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宋体"/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Segoe Print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8E000" w14:textId="77777777" w:rsidR="00660795" w:rsidRDefault="00660795">
      <w:pPr>
        <w:spacing w:after="0"/>
      </w:pPr>
      <w:r>
        <w:separator/>
      </w:r>
    </w:p>
  </w:footnote>
  <w:footnote w:type="continuationSeparator" w:id="0">
    <w:p w14:paraId="34F582B7" w14:textId="77777777" w:rsidR="00660795" w:rsidRDefault="006607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99411"/>
    <w:multiLevelType w:val="multilevel"/>
    <w:tmpl w:val="00A994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829131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42851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81392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427880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35270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embedSystemFonts/>
  <w:bordersDoNotSurroundHeader/>
  <w:bordersDoNotSurroundFooter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splitPgBreakAndParaMark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61CC"/>
    <w:rsid w:val="001B61CC"/>
    <w:rsid w:val="006430AD"/>
    <w:rsid w:val="00660795"/>
    <w:rsid w:val="00A34AE9"/>
    <w:rsid w:val="061060AF"/>
    <w:rsid w:val="7B5C7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38FC7"/>
  <w15:docId w15:val="{CA5B5EF3-58A9-48F8-9034-E50B4C43A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note text" w:uiPriority="9" w:unhideWhenUsed="1" w:qFormat="1"/>
    <w:lsdException w:name="caption" w:qFormat="1"/>
    <w:lsdException w:name="footnote reference" w:qFormat="1"/>
    <w:lsdException w:name="Title" w:uiPriority="10" w:qFormat="1"/>
    <w:lsdException w:name="Default Paragraph Font" w:semiHidden="1" w:unhideWhenUsed="1" w:qFormat="1"/>
    <w:lsdException w:name="Body Text" w:qFormat="1"/>
    <w:lsdException w:name="Subtitle" w:uiPriority="11" w:qFormat="1"/>
    <w:lsdException w:name="Date" w:qFormat="1"/>
    <w:lsdException w:name="Block Text" w:uiPriority="9" w:unhideWhenUsed="1" w:qFormat="1"/>
    <w:lsdException w:name="Hyperlink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00"/>
    </w:pPr>
    <w:rPr>
      <w:rFonts w:eastAsiaTheme="minorHAnsi"/>
      <w:sz w:val="24"/>
      <w:szCs w:val="24"/>
    </w:rPr>
  </w:style>
  <w:style w:type="paragraph" w:styleId="1">
    <w:name w:val="heading 1"/>
    <w:basedOn w:val="a"/>
    <w:next w:val="a0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0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0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0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0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0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0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before="180" w:after="180"/>
    </w:pPr>
  </w:style>
  <w:style w:type="paragraph" w:styleId="a5">
    <w:name w:val="caption"/>
    <w:basedOn w:val="a"/>
    <w:qFormat/>
    <w:pPr>
      <w:spacing w:after="120"/>
    </w:pPr>
    <w:rPr>
      <w:i/>
    </w:rPr>
  </w:style>
  <w:style w:type="paragraph" w:styleId="a6">
    <w:name w:val="Block Text"/>
    <w:basedOn w:val="a0"/>
    <w:next w:val="a0"/>
    <w:uiPriority w:val="9"/>
    <w:unhideWhenUsed/>
    <w:qFormat/>
    <w:pPr>
      <w:spacing w:before="100" w:after="100"/>
      <w:ind w:left="480" w:right="480"/>
    </w:pPr>
  </w:style>
  <w:style w:type="paragraph" w:styleId="a7">
    <w:name w:val="Date"/>
    <w:basedOn w:val="a8"/>
    <w:next w:val="a0"/>
    <w:qFormat/>
    <w:pPr>
      <w:keepNext/>
      <w:keepLines/>
    </w:pPr>
    <w:rPr>
      <w:sz w:val="24"/>
      <w:szCs w:val="24"/>
    </w:rPr>
  </w:style>
  <w:style w:type="paragraph" w:styleId="a8">
    <w:name w:val="Title"/>
    <w:basedOn w:val="a"/>
    <w:next w:val="a0"/>
    <w:link w:val="a9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paragraph" w:styleId="aa">
    <w:name w:val="Subtitle"/>
    <w:basedOn w:val="a8"/>
    <w:next w:val="a0"/>
    <w:link w:val="ab"/>
    <w:uiPriority w:val="11"/>
    <w:qFormat/>
    <w:rPr>
      <w:spacing w:val="15"/>
      <w:sz w:val="28"/>
      <w:szCs w:val="28"/>
    </w:rPr>
  </w:style>
  <w:style w:type="paragraph" w:styleId="ac">
    <w:name w:val="footnote text"/>
    <w:basedOn w:val="a"/>
    <w:uiPriority w:val="9"/>
    <w:unhideWhenUsed/>
    <w:qFormat/>
  </w:style>
  <w:style w:type="character" w:styleId="ad">
    <w:name w:val="Hyperlink"/>
    <w:basedOn w:val="a4"/>
    <w:qFormat/>
    <w:rPr>
      <w:color w:val="156082" w:themeColor="accent1"/>
    </w:rPr>
  </w:style>
  <w:style w:type="character" w:customStyle="1" w:styleId="a4">
    <w:name w:val="正文文本 字符"/>
    <w:basedOn w:val="a1"/>
    <w:link w:val="a0"/>
    <w:qFormat/>
  </w:style>
  <w:style w:type="character" w:styleId="ae">
    <w:name w:val="footnote reference"/>
    <w:basedOn w:val="a4"/>
    <w:qFormat/>
    <w:rPr>
      <w:vertAlign w:val="superscript"/>
    </w:r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character" w:customStyle="1" w:styleId="a9">
    <w:name w:val="标题 字符"/>
    <w:basedOn w:val="a1"/>
    <w:link w:val="a8"/>
    <w:uiPriority w:val="10"/>
    <w:qFormat/>
    <w:rPr>
      <w:rFonts w:asciiTheme="majorHAnsi" w:eastAsiaTheme="majorEastAsia" w:hAnsiTheme="majorHAnsi" w:cstheme="majorBidi"/>
      <w:sz w:val="56"/>
      <w:szCs w:val="56"/>
    </w:rPr>
  </w:style>
  <w:style w:type="character" w:customStyle="1" w:styleId="ab">
    <w:name w:val="副标题 字符"/>
    <w:basedOn w:val="a1"/>
    <w:link w:val="aa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a8"/>
    <w:next w:val="a0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a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a"/>
    <w:next w:val="a0"/>
    <w:qFormat/>
    <w:pPr>
      <w:keepNext/>
      <w:keepLines/>
      <w:spacing w:before="100" w:after="300"/>
    </w:pPr>
    <w:rPr>
      <w:sz w:val="20"/>
      <w:szCs w:val="20"/>
    </w:rPr>
  </w:style>
  <w:style w:type="paragraph" w:customStyle="1" w:styleId="11">
    <w:name w:val="书目1"/>
    <w:basedOn w:val="a"/>
    <w:qFormat/>
  </w:style>
  <w:style w:type="character" w:customStyle="1" w:styleId="10">
    <w:name w:val="标题 1 字符"/>
    <w:basedOn w:val="a1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1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1"/>
    <w:link w:val="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1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1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1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1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qFormat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1"/>
    <w:link w:val="9"/>
    <w:uiPriority w:val="9"/>
    <w:semiHidden/>
    <w:qFormat/>
    <w:rPr>
      <w:rFonts w:eastAsiaTheme="majorEastAsia" w:cstheme="majorBidi"/>
      <w:color w:val="272727" w:themeColor="text1" w:themeTint="D8"/>
    </w:rPr>
  </w:style>
  <w:style w:type="paragraph" w:customStyle="1" w:styleId="FootnoteBlockText">
    <w:name w:val="Footnote Block Text"/>
    <w:basedOn w:val="ac"/>
    <w:next w:val="ac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qFormat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  <w:qFormat/>
  </w:style>
  <w:style w:type="paragraph" w:customStyle="1" w:styleId="TableCaption">
    <w:name w:val="Table Caption"/>
    <w:basedOn w:val="a5"/>
    <w:qFormat/>
    <w:pPr>
      <w:keepNext/>
    </w:pPr>
  </w:style>
  <w:style w:type="paragraph" w:customStyle="1" w:styleId="ImageCaption">
    <w:name w:val="Image Caption"/>
    <w:basedOn w:val="a5"/>
    <w:qFormat/>
  </w:style>
  <w:style w:type="paragraph" w:customStyle="1" w:styleId="Figure">
    <w:name w:val="Figure"/>
    <w:basedOn w:val="a"/>
    <w:qFormat/>
  </w:style>
  <w:style w:type="paragraph" w:customStyle="1" w:styleId="CaptionedFigure">
    <w:name w:val="Captioned Figure"/>
    <w:basedOn w:val="Figure"/>
    <w:qFormat/>
    <w:pPr>
      <w:keepNext/>
    </w:pPr>
  </w:style>
  <w:style w:type="character" w:customStyle="1" w:styleId="VerbatimChar">
    <w:name w:val="Verbatim Char"/>
    <w:basedOn w:val="a4"/>
    <w:link w:val="SourceCode"/>
    <w:qFormat/>
    <w:rPr>
      <w:rFonts w:ascii="Consolas" w:hAnsi="Consolas"/>
      <w:sz w:val="22"/>
    </w:rPr>
  </w:style>
  <w:style w:type="paragraph" w:customStyle="1" w:styleId="SourceCode">
    <w:name w:val="Source Code"/>
    <w:basedOn w:val="a"/>
    <w:link w:val="VerbatimChar"/>
    <w:qFormat/>
    <w:pPr>
      <w:wordWrap w:val="0"/>
    </w:pPr>
  </w:style>
  <w:style w:type="character" w:customStyle="1" w:styleId="SectionNumber">
    <w:name w:val="Section Number"/>
    <w:basedOn w:val="a4"/>
    <w:qFormat/>
  </w:style>
  <w:style w:type="paragraph" w:customStyle="1" w:styleId="TOC1">
    <w:name w:val="TOC 标题1"/>
    <w:basedOn w:val="1"/>
    <w:next w:val="a0"/>
    <w:uiPriority w:val="39"/>
    <w:unhideWhenUsed/>
    <w:qFormat/>
    <w:pPr>
      <w:spacing w:before="240" w:line="259" w:lineRule="auto"/>
      <w:outlineLvl w:val="9"/>
    </w:pPr>
  </w:style>
  <w:style w:type="character" w:customStyle="1" w:styleId="KeywordTok">
    <w:name w:val="KeywordTok"/>
    <w:basedOn w:val="VerbatimChar"/>
    <w:qFormat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qFormat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qFormat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qFormat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qFormat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qFormat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qFormat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qFormat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qFormat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qFormat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qFormat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qFormat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qFormat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qFormat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qFormat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qFormat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qFormat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qFormat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qFormat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qFormat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qFormat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qFormat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qFormat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qFormat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qFormat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qFormat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qFormat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qFormat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qFormat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qFormat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qFormat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贺宗铭鸭</dc:creator>
  <cp:lastModifiedBy>宗铭 贺</cp:lastModifiedBy>
  <cp:revision>2</cp:revision>
  <dcterms:created xsi:type="dcterms:W3CDTF">2025-03-05T08:12:00Z</dcterms:created>
  <dcterms:modified xsi:type="dcterms:W3CDTF">2025-03-05T09:46:00Z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eyJoZGlkIjoiMmY1NjBlMDY3ZGZkYzgwOTlkMzg5ZjZmMzM1ZjM3ZTIiLCJ1c2VySWQiOiI1NDEzNTM0MjIifQ==</vt:lpwstr>
  </property>
  <property fmtid="{D5CDD505-2E9C-101B-9397-08002B2CF9AE}" pid="3" name="KSOProductBuildVer">
    <vt:lpwstr>2052-12.1.0.19770</vt:lpwstr>
  </property>
  <property fmtid="{D5CDD505-2E9C-101B-9397-08002B2CF9AE}" pid="4" name="ICV">
    <vt:lpwstr>27AD603CD2FF4B55AC232F78CD5EC61F_12</vt:lpwstr>
  </property>
</Properties>
</file>