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44"/>
          <w:szCs w:val="44"/>
          <w:highlight w:val="none"/>
        </w:rPr>
        <w:t>山东省城市服务技师学院</w:t>
      </w:r>
    </w:p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highlight w:val="none"/>
        </w:rPr>
        <w:t>“一键报警”项目配套网络设备采购项目询价公告</w:t>
      </w:r>
    </w:p>
    <w:bookmarkEnd w:id="0"/>
    <w:p>
      <w:pPr>
        <w:pStyle w:val="4"/>
        <w:widowControl/>
        <w:pBdr>
          <w:bottom w:val="single" w:color="E2E2E2" w:sz="6" w:space="0"/>
        </w:pBdr>
        <w:spacing w:before="0" w:beforeAutospacing="0" w:after="0" w:afterAutospacing="0" w:line="675" w:lineRule="atLeast"/>
        <w:ind w:firstLine="627" w:firstLineChars="196"/>
        <w:rPr>
          <w:rFonts w:hint="default" w:ascii="楷体" w:hAnsi="楷体" w:eastAsia="楷体" w:cs="楷体"/>
          <w:b w:val="0"/>
          <w:sz w:val="32"/>
          <w:szCs w:val="32"/>
          <w:highlight w:val="none"/>
          <w:shd w:val="clear" w:color="auto" w:fill="FFFFFF"/>
        </w:rPr>
      </w:pPr>
      <w:r>
        <w:rPr>
          <w:rFonts w:ascii="楷体" w:hAnsi="楷体" w:eastAsia="楷体" w:cs="楷体"/>
          <w:b w:val="0"/>
          <w:sz w:val="32"/>
          <w:szCs w:val="32"/>
          <w:highlight w:val="none"/>
        </w:rPr>
        <w:t>一、 采购内容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山东省城市服务技师学院“一键报警”项目配套网络设备采购项目，相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关技术要求详见附件。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二、投标人资格</w:t>
      </w:r>
    </w:p>
    <w:p>
      <w:pPr>
        <w:adjustRightInd w:val="0"/>
        <w:snapToGrid w:val="0"/>
        <w:spacing w:before="192"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 在中国境内依法注册，具有独立承担民事责任能力的法人、其他组织或者自然人；</w:t>
      </w:r>
    </w:p>
    <w:p>
      <w:pPr>
        <w:pStyle w:val="9"/>
        <w:widowControl/>
        <w:adjustRightInd w:val="0"/>
        <w:snapToGrid w:val="0"/>
        <w:spacing w:before="150" w:beforeAutospacing="0" w:after="150" w:afterAutospacing="0" w:line="360" w:lineRule="auto"/>
        <w:ind w:firstLine="640" w:firstLineChars="200"/>
        <w:rPr>
          <w:rFonts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2.无不良信用信息记录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</w:rPr>
        <w:t>（提供信用中国查询信用报告）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；</w:t>
      </w:r>
    </w:p>
    <w:p>
      <w:pPr>
        <w:pStyle w:val="15"/>
        <w:adjustRightInd w:val="0"/>
        <w:snapToGrid w:val="0"/>
        <w:spacing w:line="360" w:lineRule="auto"/>
        <w:ind w:firstLine="640"/>
        <w:rPr>
          <w:rFonts w:cs="仿宋"/>
          <w:highlight w:val="none"/>
        </w:rPr>
      </w:pPr>
      <w:r>
        <w:rPr>
          <w:rFonts w:hint="eastAsia" w:cs="仿宋"/>
          <w:highlight w:val="none"/>
        </w:rPr>
        <w:t>3.本项目不接受联合体投标。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三、报价要求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 即日起至2022年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日16时00分，每日上午8:00-11:30，下午2: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0-4:00到山东省城市服务技师学院后勤处（山东省烟台市高新区海天路1001号）提交报价文件（因疫情防控等原因，请提交报价前提前联系采购人，获得提交报价文件的最新方式）。联系人和联系电话：丛老师，18863891490；2246687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 报价人须提供包含以下内容的加盖单位公章的报价资料一份：工商营业执照副本复印件、法定代表人身份证复印件、报价单、服务承诺（包括优惠条件承诺）、联系人及联系方式、投标人资格要求等。上述资料装订成册，自行密封并在封面加盖单位公章，否则视为无效投标。所交资料因存档需要，采购人不予返还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 报价为完成清单范围内全部内容的总价，包括材料费、运输费、人工费、利润、税金等所有费用，且综合考虑市场、政策等因素引起的原材料价格上涨等不确定风险。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仿宋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四、</w:t>
      </w:r>
      <w:r>
        <w:rPr>
          <w:rFonts w:hint="eastAsia" w:ascii="楷体" w:hAnsi="楷体" w:eastAsia="楷体" w:cs="仿宋"/>
          <w:sz w:val="32"/>
          <w:szCs w:val="32"/>
          <w:highlight w:val="none"/>
        </w:rPr>
        <w:t>其他</w:t>
      </w:r>
      <w:r>
        <w:rPr>
          <w:rFonts w:ascii="楷体" w:hAnsi="楷体" w:eastAsia="楷体" w:cs="仿宋"/>
          <w:sz w:val="32"/>
          <w:szCs w:val="32"/>
          <w:highlight w:val="none"/>
        </w:rPr>
        <w:t>要求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ascii="仿宋" w:hAnsi="仿宋" w:eastAsia="仿宋" w:cs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采购人不组织统一考察现场，无论供应商对现场考察与否，都将被视为熟悉该项目的一切情况，并承担一切与报价有关的风险、责任和义务。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采购人</w:t>
      </w:r>
      <w:r>
        <w:rPr>
          <w:rFonts w:ascii="仿宋" w:hAnsi="仿宋" w:eastAsia="仿宋" w:cs="仿宋"/>
          <w:bCs/>
          <w:sz w:val="32"/>
          <w:szCs w:val="32"/>
          <w:highlight w:val="none"/>
        </w:rPr>
        <w:t>未设置最低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限价</w:t>
      </w:r>
      <w:r>
        <w:rPr>
          <w:rFonts w:ascii="仿宋" w:hAnsi="仿宋" w:eastAsia="仿宋" w:cs="仿宋"/>
          <w:bCs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但投标人报价不得明显低于其他通过符合性审查投标人的报价，也不允许低于成本价报价。否则，采购人将认为其报价有可能影响产品质量、服务质量或不能诚信履约。投标人现场不能对其低报价做出合理解释的，采购人可根据《政府采购货物和服务招标投标管理办法》（财政部87号令）等法律法规认定为无效报价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3.中标人因自身原因放弃中标人资格，将不允许再次参与该项目，一年内不允许参与采购人其他项目。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4.报价资料应符合完全响应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山东省城市服务技师学院“一键报警”项目配套网络设备采购项目技术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要求，技术要求见附件。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hint="eastAsia" w:ascii="楷体" w:hAnsi="楷体" w:eastAsia="楷体" w:cs="楷体"/>
          <w:sz w:val="32"/>
          <w:szCs w:val="32"/>
          <w:highlight w:val="none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五、控制价及付款方式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本项目总控制价为人民币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32000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元。本项目质保期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年，从安装完毕并验收合格之日起算。施工完毕并验收合格后，付合同款的97%，剩余3%作为质保金，质保期满无质量问题一次性无息支付。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六、截止报价时间，报价人不足3家或在评审过程中实质性响应询价文件要求的报价人不足3家，采购人可改为竞争性谈判采购。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七、报价人提交报价资料视为同意该询价公告条款，采购人享有对该条款的解释权。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附件：1、报价单</w:t>
      </w:r>
    </w:p>
    <w:p>
      <w:pPr>
        <w:pStyle w:val="9"/>
        <w:widowControl/>
        <w:numPr>
          <w:ilvl w:val="0"/>
          <w:numId w:val="1"/>
        </w:numPr>
        <w:spacing w:before="150" w:beforeAutospacing="0" w:after="150" w:afterAutospacing="0" w:line="585" w:lineRule="atLeast"/>
        <w:ind w:firstLine="1600" w:firstLineChars="5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技术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参数</w:t>
      </w:r>
    </w:p>
    <w:p>
      <w:pPr>
        <w:pStyle w:val="9"/>
        <w:widowControl/>
        <w:numPr>
          <w:ilvl w:val="0"/>
          <w:numId w:val="1"/>
        </w:numPr>
        <w:spacing w:before="150" w:beforeAutospacing="0" w:after="150" w:afterAutospacing="0" w:line="585" w:lineRule="atLeast"/>
        <w:ind w:firstLine="1600" w:firstLineChars="5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其他要求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pStyle w:val="9"/>
        <w:widowControl/>
        <w:spacing w:before="150" w:beforeAutospacing="0" w:after="150" w:afterAutospacing="0" w:line="585" w:lineRule="atLeast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5139" w:firstLineChars="1606"/>
        <w:jc w:val="both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山东省城市服务技师学院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jc w:val="center"/>
        <w:rPr>
          <w:highlight w:val="none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2022年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rPr>
          <w:rFonts w:hint="eastAsia" w:ascii="仿宋" w:hAnsi="仿宋" w:eastAsia="仿宋" w:cs="仿宋"/>
          <w:kern w:val="44"/>
          <w:sz w:val="28"/>
          <w:szCs w:val="28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/>
    <w:p>
      <w:pPr>
        <w:rPr>
          <w:rFonts w:ascii="仿宋" w:hAnsi="仿宋" w:eastAsia="仿宋" w:cs="仿宋"/>
          <w:kern w:val="44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44"/>
          <w:sz w:val="28"/>
          <w:szCs w:val="28"/>
          <w:highlight w:val="none"/>
        </w:rPr>
        <w:t>附件1：报价单</w:t>
      </w:r>
    </w:p>
    <w:p>
      <w:pPr>
        <w:pStyle w:val="8"/>
        <w:rPr>
          <w:rFonts w:ascii="仿宋" w:hAnsi="仿宋" w:eastAsia="仿宋" w:cs="仿宋"/>
          <w:kern w:val="44"/>
          <w:sz w:val="28"/>
          <w:szCs w:val="28"/>
          <w:highlight w:val="none"/>
        </w:rPr>
      </w:pPr>
    </w:p>
    <w:p>
      <w:pPr>
        <w:jc w:val="center"/>
        <w:rPr>
          <w:rFonts w:ascii="黑体" w:eastAsia="黑体"/>
          <w:sz w:val="44"/>
          <w:szCs w:val="44"/>
          <w:highlight w:val="none"/>
          <w:lang w:bidi="ar"/>
        </w:rPr>
      </w:pPr>
      <w:r>
        <w:rPr>
          <w:rFonts w:hint="eastAsia" w:ascii="黑体" w:eastAsia="黑体"/>
          <w:sz w:val="44"/>
          <w:szCs w:val="44"/>
          <w:highlight w:val="none"/>
          <w:lang w:bidi="ar"/>
        </w:rPr>
        <w:t>报价单</w:t>
      </w:r>
    </w:p>
    <w:p>
      <w:pPr>
        <w:rPr>
          <w:rFonts w:ascii="仿宋_GB2312" w:eastAsia="仿宋_GB2312"/>
          <w:sz w:val="32"/>
          <w:szCs w:val="32"/>
          <w:highlight w:val="none"/>
          <w:lang w:bidi="ar"/>
        </w:rPr>
      </w:pPr>
      <w:r>
        <w:rPr>
          <w:rFonts w:hint="eastAsia" w:ascii="仿宋_GB2312" w:eastAsia="仿宋_GB2312"/>
          <w:sz w:val="32"/>
          <w:szCs w:val="32"/>
          <w:highlight w:val="none"/>
          <w:lang w:bidi="ar"/>
        </w:rPr>
        <w:t>山东省城市服务技师学院：</w:t>
      </w:r>
    </w:p>
    <w:p>
      <w:pPr>
        <w:ind w:left="319" w:leftChars="152" w:firstLine="320" w:firstLineChars="100"/>
        <w:rPr>
          <w:rFonts w:ascii="仿宋_GB2312" w:hAnsi="宋体" w:eastAsia="仿宋_GB2312" w:cs="宋体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  <w:t>我单位在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山东省城市服务技师学院“一键报警”项目配套网络设备采购项目</w:t>
      </w:r>
      <w: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  <w:t>中的报价为人民币_</w:t>
      </w:r>
      <w:r>
        <w:rPr>
          <w:rFonts w:ascii="仿宋_GB2312" w:hAnsi="宋体" w:eastAsia="仿宋_GB2312" w:cs="宋体"/>
          <w:bCs/>
          <w:sz w:val="32"/>
          <w:szCs w:val="32"/>
          <w:highlight w:val="none"/>
        </w:rPr>
        <w:t>_________________</w:t>
      </w:r>
      <w: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  <w:t>，大写_</w:t>
      </w:r>
      <w:r>
        <w:rPr>
          <w:rFonts w:ascii="仿宋_GB2312" w:hAnsi="宋体" w:eastAsia="仿宋_GB2312" w:cs="宋体"/>
          <w:bCs/>
          <w:sz w:val="32"/>
          <w:szCs w:val="32"/>
          <w:highlight w:val="none"/>
        </w:rPr>
        <w:t>_______________________</w:t>
      </w:r>
      <w: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  <w:t>。</w:t>
      </w:r>
    </w:p>
    <w:p>
      <w:pPr>
        <w:pStyle w:val="5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5"/>
        <w:ind w:firstLine="320" w:firstLineChars="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联系人：</w:t>
      </w:r>
    </w:p>
    <w:p>
      <w:pPr>
        <w:ind w:firstLine="320" w:firstLineChars="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联系电话：</w:t>
      </w:r>
    </w:p>
    <w:p>
      <w:pPr>
        <w:pStyle w:val="3"/>
        <w:jc w:val="both"/>
        <w:rPr>
          <w:sz w:val="32"/>
          <w:highlight w:val="none"/>
          <w:lang w:bidi="ar"/>
        </w:rPr>
      </w:pPr>
    </w:p>
    <w:p>
      <w:pPr>
        <w:rPr>
          <w:highlight w:val="none"/>
        </w:rPr>
      </w:pPr>
    </w:p>
    <w:p>
      <w:pPr>
        <w:pStyle w:val="5"/>
        <w:ind w:right="600"/>
        <w:jc w:val="center"/>
        <w:rPr>
          <w:sz w:val="32"/>
          <w:szCs w:val="32"/>
          <w:highlight w:val="none"/>
          <w:lang w:bidi="ar"/>
        </w:rPr>
      </w:pPr>
      <w:r>
        <w:rPr>
          <w:rFonts w:hint="eastAsia"/>
          <w:sz w:val="32"/>
          <w:szCs w:val="32"/>
          <w:highlight w:val="none"/>
          <w:lang w:bidi="ar"/>
        </w:rPr>
        <w:t xml:space="preserve">                 报价单位（章）：</w:t>
      </w:r>
    </w:p>
    <w:p>
      <w:pPr>
        <w:pStyle w:val="5"/>
        <w:ind w:right="600"/>
        <w:jc w:val="center"/>
        <w:rPr>
          <w:highlight w:val="none"/>
          <w:lang w:bidi="ar"/>
        </w:rPr>
      </w:pPr>
      <w:r>
        <w:rPr>
          <w:rFonts w:hint="eastAsia"/>
          <w:sz w:val="32"/>
          <w:szCs w:val="32"/>
          <w:highlight w:val="none"/>
          <w:lang w:bidi="ar"/>
        </w:rPr>
        <w:t xml:space="preserve">                            2022年   月  日</w:t>
      </w:r>
    </w:p>
    <w:p>
      <w:pPr>
        <w:rPr>
          <w:highlight w:val="none"/>
        </w:rPr>
      </w:pPr>
    </w:p>
    <w:p>
      <w:pPr>
        <w:pStyle w:val="8"/>
        <w:jc w:val="left"/>
        <w:rPr>
          <w:b/>
          <w:bCs/>
          <w:highlight w:val="none"/>
        </w:rPr>
      </w:pPr>
    </w:p>
    <w:p>
      <w:pPr>
        <w:rPr>
          <w:rFonts w:ascii="仿宋" w:hAnsi="仿宋" w:eastAsia="仿宋" w:cs="仿宋"/>
          <w:kern w:val="0"/>
          <w:sz w:val="32"/>
          <w:szCs w:val="32"/>
          <w:highlight w:val="none"/>
          <w:lang w:bidi="ar"/>
        </w:rPr>
      </w:pPr>
      <w:r>
        <w:rPr>
          <w:rFonts w:ascii="仿宋" w:hAnsi="仿宋" w:eastAsia="仿宋" w:cs="仿宋"/>
          <w:kern w:val="0"/>
          <w:sz w:val="32"/>
          <w:szCs w:val="32"/>
          <w:highlight w:val="none"/>
          <w:lang w:bidi="ar"/>
        </w:rPr>
        <w:br w:type="page"/>
      </w:r>
    </w:p>
    <w:p>
      <w:pPr>
        <w:pStyle w:val="2"/>
        <w:rPr>
          <w:highlight w:val="none"/>
        </w:rPr>
      </w:pP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36"/>
          <w:szCs w:val="36"/>
          <w:highlight w:val="none"/>
        </w:rPr>
        <w:t>附件2：技术参数</w:t>
      </w:r>
    </w:p>
    <w:tbl>
      <w:tblPr>
        <w:tblStyle w:val="10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5316"/>
        <w:gridCol w:w="788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17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  <w:t>安装点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  <w:t>品牌型号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  <w:lang w:val="en-US" w:eastAsia="zh-CN"/>
              </w:rPr>
              <w:t>单位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操场器材室接入交换机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 性能：交换容量≥220Gbps；转发性能≥100Mpps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 接口类型：≥24个10/100/1000BASE-T电口,4个1G/10G BASE-X SFP Plus端口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支持半双工、全双工、自协商工作模式；支持IP Source Guard特性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 支持IPv4静态路由、IPv6静态路由、双协议栈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 支持Diff-Serv QoS、端口双向速率限制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 支持7KV业务端口防雷能力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北门接入交换机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 性能：交换容量≥220Gbps；转发性能≥100Mpps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 接口类型：≥24个10/100/1000BASE-T电口,4个1G/10G BASE-X SFP Plus端口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支持半双工、全双工、自协商工作模式；支持IP Source Guard特性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 支持IPv4静态路由、IPv6静态路由、双协议栈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 支持Diff-Serv QoS、端口双向速率限制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 支持7KV业务端口防雷能力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2号公寓楼1楼接入交换机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 性能：交换容量≥220Gbps；转发性能≥100Mpps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 接口类型：≥24个10/100/1000BASE-T电口,4个1G/10G BASE-X SFP Plus端口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支持半双工、全双工、自协商工作模式；支持IP Source Guard特性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 支持IPv4静态路由、IPv6静态路由、双协议栈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 支持Diff-Serv QoS、端口双向速率限制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 支持7KV业务端口防雷能力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3号公寓楼1楼接入交换机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 性能：交换容量≥220Gbps；转发性能≥100Mpps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 接口类型：≥24个10/100/1000BASE-T电口,4个1G/10G BASE-X SFP Plus端口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支持半双工、全双工、自协商工作模式；支持IP Source Guard特性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 支持IPv4静态路由、IPv6静态路由、双协议栈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 支持Diff-Serv QoS、端口双向速率限制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 支持7KV业务端口防雷能力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5号公寓楼1楼接入交换机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 性能：交换容量≥220Gbps；转发性能≥100Mpps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 接口类型：≥24个10/100/1000BASE-T电口,4个1G/10G BASE-X SFP Plus端口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支持半双工、全双工、自协商工作模式；支持IP Source Guard特性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 支持IPv4静态路由、IPv6静态路由、双协议栈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 支持Diff-Serv QoS、端口双向速率限制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 支持7KV业务端口防雷能力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6号公寓楼1楼接入交换机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 性能：交换容量≥220Gbps；转发性能≥100Mpps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 接口类型：≥24个10/100/1000BASE-T电口,4个1G/10G BASE-X SFP Plus端口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支持半双工、全双工、自协商工作模式；支持IP Source Guard特性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 支持IPv4静态路由、IPv6静态路由、双协议栈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 支持Diff-Serv QoS、端口双向速率限制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 支持7KV业务端口防雷能力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7号公寓楼1楼接入交换机</w:t>
            </w:r>
          </w:p>
        </w:tc>
        <w:tc>
          <w:tcPr>
            <w:tcW w:w="53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 性能：交换容量≥220Gbps；转发性能≥100Mpps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 接口类型：≥24个10/100/1000BASE-T电口,4个1G/10G BASE-X SFP Plus端口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支持半双工、全双工、自协商工作模式；支持IP Source Guard特性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 支持IPv4静态路由、IPv6静态路由、双协议栈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 支持Diff-Serv QoS、端口双向速率限制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 支持7KV业务端口防雷能力</w:t>
            </w:r>
          </w:p>
        </w:tc>
        <w:tc>
          <w:tcPr>
            <w:tcW w:w="0" w:type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0" w:type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南门卫接入交换机</w:t>
            </w:r>
          </w:p>
        </w:tc>
        <w:tc>
          <w:tcPr>
            <w:tcW w:w="531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 性能：交换容量≥220Gbps；转发性能≥100Mpps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 接口类型：≥24个10/100/1000BASE-T电口,4个1G/10G BASE-X SFP Plus端口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支持半双工、全双工、自协商工作模式；支持IP Source Guard特性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 支持IPv4静态路由、IPv6静态路由、双协议栈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 支持Diff-Serv QoS、端口双向速率限制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 支持7KV业务端口防雷能力</w:t>
            </w:r>
          </w:p>
        </w:tc>
        <w:tc>
          <w:tcPr>
            <w:tcW w:w="0" w:type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台</w:t>
            </w:r>
          </w:p>
        </w:tc>
        <w:tc>
          <w:tcPr>
            <w:tcW w:w="0" w:type="auto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2"/>
                <w:shd w:val="clear" w:color="auto" w:fill="FFFFFF"/>
                <w:lang w:val="en-US" w:eastAsia="zh-CN"/>
              </w:rPr>
              <w:t>1</w:t>
            </w:r>
          </w:p>
        </w:tc>
      </w:tr>
    </w:tbl>
    <w:p>
      <w:pPr>
        <w:ind w:firstLine="645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pStyle w:val="2"/>
        <w:rPr>
          <w:rFonts w:hint="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  <w:lang w:val="en-US" w:eastAsia="zh-CN"/>
        </w:rPr>
        <w:t>附件3：相关要求</w:t>
      </w:r>
    </w:p>
    <w:p>
      <w:pPr>
        <w:pStyle w:val="16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1.供应商需提供所需原厂的光模块及配件耗材；</w:t>
      </w:r>
    </w:p>
    <w:p>
      <w:pPr>
        <w:pStyle w:val="16"/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2.供应商需充分考察施工现场，制定施工方案，充分考虑所需耗材及配件。学校不保证光纤畅通，不承担光纤部署费用；光纤需供应商自行打光调通，安装部署交换机；</w:t>
      </w:r>
    </w:p>
    <w:p>
      <w:pPr>
        <w:pStyle w:val="16"/>
        <w:numPr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3.本工程为交钥匙工程。</w:t>
      </w:r>
    </w:p>
    <w:p>
      <w:pPr>
        <w:pStyle w:val="16"/>
        <w:numPr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4.供货期限：自合同签订后20个工作日之内。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811AA9"/>
    <w:multiLevelType w:val="singleLevel"/>
    <w:tmpl w:val="A4811AA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wYjA2ZjQ5YzUwMmUyMWQ5MWY1OTAxOGE4ZGNmN2UifQ=="/>
  </w:docVars>
  <w:rsids>
    <w:rsidRoot w:val="00B8598A"/>
    <w:rsid w:val="00062150"/>
    <w:rsid w:val="00121454"/>
    <w:rsid w:val="00122E9B"/>
    <w:rsid w:val="0016294F"/>
    <w:rsid w:val="001A3C19"/>
    <w:rsid w:val="001C61D3"/>
    <w:rsid w:val="001F4E43"/>
    <w:rsid w:val="00205732"/>
    <w:rsid w:val="0024523C"/>
    <w:rsid w:val="003C4264"/>
    <w:rsid w:val="00416030"/>
    <w:rsid w:val="00447404"/>
    <w:rsid w:val="00462738"/>
    <w:rsid w:val="00587B12"/>
    <w:rsid w:val="00613F80"/>
    <w:rsid w:val="00644D79"/>
    <w:rsid w:val="0069446E"/>
    <w:rsid w:val="006A4E9C"/>
    <w:rsid w:val="00702EAB"/>
    <w:rsid w:val="007C5B67"/>
    <w:rsid w:val="008A53BC"/>
    <w:rsid w:val="008C4DFA"/>
    <w:rsid w:val="008D6214"/>
    <w:rsid w:val="009B3C32"/>
    <w:rsid w:val="00A673B4"/>
    <w:rsid w:val="00B23A33"/>
    <w:rsid w:val="00B8598A"/>
    <w:rsid w:val="00BB7C0B"/>
    <w:rsid w:val="00C16EE6"/>
    <w:rsid w:val="00CA7AE2"/>
    <w:rsid w:val="00D008C1"/>
    <w:rsid w:val="00DA02AB"/>
    <w:rsid w:val="00DD1924"/>
    <w:rsid w:val="00F03CD8"/>
    <w:rsid w:val="00F719FA"/>
    <w:rsid w:val="01166FE6"/>
    <w:rsid w:val="046F4587"/>
    <w:rsid w:val="06D0507E"/>
    <w:rsid w:val="06FD2896"/>
    <w:rsid w:val="08CC3E0A"/>
    <w:rsid w:val="0C127D8D"/>
    <w:rsid w:val="0CB60CAE"/>
    <w:rsid w:val="0D060633"/>
    <w:rsid w:val="0D304EE6"/>
    <w:rsid w:val="0D6202AC"/>
    <w:rsid w:val="0DAD6BC9"/>
    <w:rsid w:val="10094278"/>
    <w:rsid w:val="10CD1887"/>
    <w:rsid w:val="15032F06"/>
    <w:rsid w:val="16027CCE"/>
    <w:rsid w:val="1B4B48F2"/>
    <w:rsid w:val="1D8F4C97"/>
    <w:rsid w:val="1DFB34B4"/>
    <w:rsid w:val="1F2F2768"/>
    <w:rsid w:val="1F455F0E"/>
    <w:rsid w:val="208465D8"/>
    <w:rsid w:val="20C3321F"/>
    <w:rsid w:val="21B80854"/>
    <w:rsid w:val="22C30BE6"/>
    <w:rsid w:val="23BE2A01"/>
    <w:rsid w:val="27FB62BC"/>
    <w:rsid w:val="28DD2273"/>
    <w:rsid w:val="29342F34"/>
    <w:rsid w:val="2E2446A0"/>
    <w:rsid w:val="335C6885"/>
    <w:rsid w:val="366D52F7"/>
    <w:rsid w:val="37357CCA"/>
    <w:rsid w:val="3CD85F7F"/>
    <w:rsid w:val="3E47606A"/>
    <w:rsid w:val="3F2662DB"/>
    <w:rsid w:val="3FE7577B"/>
    <w:rsid w:val="3FF37812"/>
    <w:rsid w:val="497D499A"/>
    <w:rsid w:val="4BFB17A1"/>
    <w:rsid w:val="4D0347BD"/>
    <w:rsid w:val="532A086D"/>
    <w:rsid w:val="55EB1D4E"/>
    <w:rsid w:val="567857B9"/>
    <w:rsid w:val="599E7D41"/>
    <w:rsid w:val="5A1C60DC"/>
    <w:rsid w:val="5CFF1951"/>
    <w:rsid w:val="5DFF1020"/>
    <w:rsid w:val="622E5C0C"/>
    <w:rsid w:val="644F2874"/>
    <w:rsid w:val="6597408E"/>
    <w:rsid w:val="65AA11A0"/>
    <w:rsid w:val="6F7A7103"/>
    <w:rsid w:val="70B75FBE"/>
    <w:rsid w:val="717573DC"/>
    <w:rsid w:val="72B4110E"/>
    <w:rsid w:val="787362B9"/>
    <w:rsid w:val="7B6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next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line="380" w:lineRule="exact"/>
      <w:jc w:val="distribute"/>
    </w:pPr>
    <w:rPr>
      <w:rFonts w:eastAsia="黑体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标4"/>
    <w:basedOn w:val="14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14">
    <w:name w:val="标3"/>
    <w:basedOn w:val="1"/>
    <w:qFormat/>
    <w:uiPriority w:val="99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customStyle="1" w:styleId="15">
    <w:name w:val="商院正文"/>
    <w:basedOn w:val="1"/>
    <w:qFormat/>
    <w:uiPriority w:val="0"/>
    <w:pPr>
      <w:spacing w:line="560" w:lineRule="exact"/>
      <w:ind w:firstLine="200" w:firstLineChars="200"/>
    </w:pPr>
    <w:rPr>
      <w:rFonts w:ascii="仿宋" w:hAnsi="仿宋" w:eastAsia="仿宋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2247</Words>
  <Characters>2993</Characters>
  <Lines>11</Lines>
  <Paragraphs>3</Paragraphs>
  <TotalTime>4</TotalTime>
  <ScaleCrop>false</ScaleCrop>
  <LinksUpToDate>false</LinksUpToDate>
  <CharactersWithSpaces>3175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2022-08-02T02:27:00Z</dcterms:created>
  <dc:creator>Administrator</dc:creator>
  <cp:lastModifiedBy>follow the sun</cp:lastModifiedBy>
  <dcterms:modified xsi:type="dcterms:W3CDTF">2022-11-18T06:49:47Z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26184FF940AA4A638DE3EDEA8A9BE4A0</vt:lpwstr>
  </property>
</Properties>
</file>